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D50" w:rsidRPr="006E4479" w:rsidRDefault="00794D50" w:rsidP="00794D50">
      <w:pPr>
        <w:pStyle w:val="Header"/>
        <w:tabs>
          <w:tab w:val="right" w:pos="8280"/>
          <w:tab w:val="right" w:pos="9781"/>
        </w:tabs>
        <w:ind w:right="-58"/>
        <w:rPr>
          <w:rFonts w:cs="Arial"/>
          <w:bCs/>
          <w:sz w:val="28"/>
          <w:lang w:eastAsia="ja-JP"/>
        </w:rPr>
      </w:pPr>
      <w:bookmarkStart w:id="0" w:name="_GoBack"/>
      <w:bookmarkEnd w:id="0"/>
      <w:r w:rsidRPr="006E4479">
        <w:rPr>
          <w:rFonts w:cs="Arial"/>
          <w:bCs/>
          <w:sz w:val="28"/>
        </w:rPr>
        <w:t>3GPP TSG RAN WG1 Meeting #</w:t>
      </w:r>
      <w:r>
        <w:rPr>
          <w:rFonts w:cs="Arial"/>
          <w:bCs/>
          <w:sz w:val="28"/>
          <w:lang w:eastAsia="ja-JP"/>
        </w:rPr>
        <w:t>81</w:t>
      </w:r>
      <w:r w:rsidRPr="006E4479">
        <w:rPr>
          <w:rFonts w:cs="Arial" w:hint="eastAsia"/>
          <w:bCs/>
          <w:sz w:val="28"/>
          <w:lang w:eastAsia="ja-JP"/>
        </w:rPr>
        <w:tab/>
      </w:r>
      <w:r w:rsidR="00A54851" w:rsidRPr="00A54851">
        <w:rPr>
          <w:rFonts w:cs="Arial"/>
          <w:bCs/>
          <w:sz w:val="28"/>
          <w:lang w:eastAsia="ja-JP"/>
        </w:rPr>
        <w:t>R1-15267</w:t>
      </w:r>
      <w:r w:rsidR="00A54851">
        <w:rPr>
          <w:rFonts w:cs="Arial"/>
          <w:bCs/>
          <w:sz w:val="28"/>
          <w:lang w:eastAsia="ja-JP"/>
        </w:rPr>
        <w:t>6</w:t>
      </w:r>
    </w:p>
    <w:p w:rsidR="00794D50" w:rsidRPr="000729D2" w:rsidRDefault="00794D50" w:rsidP="00794D50">
      <w:pPr>
        <w:pStyle w:val="Header"/>
        <w:rPr>
          <w:rFonts w:cs="Arial"/>
          <w:bCs/>
          <w:sz w:val="28"/>
          <w:lang w:val="en-US" w:eastAsia="ja-JP"/>
        </w:rPr>
      </w:pPr>
      <w:r>
        <w:rPr>
          <w:rFonts w:cs="Arial"/>
          <w:bCs/>
          <w:sz w:val="28"/>
          <w:lang w:val="en-US" w:eastAsia="ja-JP"/>
        </w:rPr>
        <w:t>Fukuoka</w:t>
      </w:r>
      <w:r w:rsidRPr="000729D2">
        <w:rPr>
          <w:rFonts w:cs="Arial"/>
          <w:bCs/>
          <w:sz w:val="28"/>
          <w:lang w:val="en-US" w:eastAsia="ja-JP"/>
        </w:rPr>
        <w:t xml:space="preserve">, </w:t>
      </w:r>
      <w:r>
        <w:rPr>
          <w:rFonts w:cs="Arial"/>
          <w:bCs/>
          <w:sz w:val="28"/>
          <w:lang w:val="en-US" w:eastAsia="ja-JP"/>
        </w:rPr>
        <w:t>Japan</w:t>
      </w:r>
      <w:r w:rsidRPr="000729D2">
        <w:rPr>
          <w:rFonts w:cs="Arial"/>
          <w:bCs/>
          <w:sz w:val="28"/>
          <w:lang w:val="en-US" w:eastAsia="ja-JP"/>
        </w:rPr>
        <w:t>, 2</w:t>
      </w:r>
      <w:r>
        <w:rPr>
          <w:rFonts w:cs="Arial"/>
          <w:bCs/>
          <w:sz w:val="28"/>
          <w:lang w:val="en-US" w:eastAsia="ja-JP"/>
        </w:rPr>
        <w:t>5</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sidRPr="000729D2">
        <w:rPr>
          <w:rFonts w:cs="Arial"/>
          <w:bCs/>
          <w:sz w:val="28"/>
          <w:lang w:val="en-US" w:eastAsia="ja-JP"/>
        </w:rPr>
        <w:t>- 2</w:t>
      </w:r>
      <w:r>
        <w:rPr>
          <w:rFonts w:cs="Arial"/>
          <w:bCs/>
          <w:sz w:val="28"/>
          <w:lang w:val="en-US" w:eastAsia="ja-JP"/>
        </w:rPr>
        <w:t>9</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Pr>
          <w:rFonts w:cs="Arial"/>
          <w:bCs/>
          <w:sz w:val="28"/>
          <w:lang w:val="en-US" w:eastAsia="ja-JP"/>
        </w:rPr>
        <w:t>May</w:t>
      </w:r>
      <w:r w:rsidRPr="000729D2">
        <w:rPr>
          <w:rFonts w:cs="Arial"/>
          <w:bCs/>
          <w:sz w:val="28"/>
          <w:lang w:val="en-US" w:eastAsia="ja-JP"/>
        </w:rPr>
        <w:t xml:space="preserve"> 2015</w:t>
      </w:r>
    </w:p>
    <w:p w:rsidR="00D80A0F" w:rsidRPr="00D80A0F" w:rsidRDefault="00D80A0F" w:rsidP="00D80A0F">
      <w:pPr>
        <w:pStyle w:val="Header"/>
        <w:rPr>
          <w:rFonts w:cs="Arial"/>
          <w:bCs/>
          <w:sz w:val="28"/>
          <w:lang w:val="en-US"/>
        </w:rPr>
      </w:pPr>
    </w:p>
    <w:p w:rsidR="00B96B84" w:rsidRPr="0068128A" w:rsidRDefault="00B96B84" w:rsidP="00B96B84">
      <w:pPr>
        <w:tabs>
          <w:tab w:val="left" w:pos="1985"/>
        </w:tabs>
        <w:jc w:val="both"/>
        <w:rPr>
          <w:b/>
          <w:bCs/>
          <w:sz w:val="24"/>
          <w:szCs w:val="24"/>
        </w:rPr>
      </w:pPr>
      <w:r w:rsidRPr="0068128A">
        <w:rPr>
          <w:b/>
          <w:sz w:val="24"/>
          <w:szCs w:val="24"/>
        </w:rPr>
        <w:t>Source:</w:t>
      </w:r>
      <w:r w:rsidRPr="0068128A">
        <w:rPr>
          <w:b/>
          <w:bCs/>
          <w:sz w:val="24"/>
          <w:szCs w:val="24"/>
        </w:rPr>
        <w:t xml:space="preserve"> </w:t>
      </w:r>
      <w:r w:rsidRPr="0068128A">
        <w:rPr>
          <w:b/>
          <w:bCs/>
          <w:sz w:val="24"/>
          <w:szCs w:val="24"/>
        </w:rPr>
        <w:tab/>
      </w:r>
      <w:r w:rsidRPr="0068128A">
        <w:rPr>
          <w:b/>
          <w:bCs/>
          <w:sz w:val="24"/>
          <w:szCs w:val="24"/>
        </w:rPr>
        <w:tab/>
        <w:t>NEC</w:t>
      </w:r>
    </w:p>
    <w:p w:rsidR="00B96B84" w:rsidRPr="00553278" w:rsidRDefault="00B96B84" w:rsidP="00B96B84">
      <w:pPr>
        <w:jc w:val="both"/>
        <w:rPr>
          <w:rFonts w:ascii="Calibri" w:hAnsi="Calibri" w:cs="Calibri"/>
          <w:b/>
          <w:sz w:val="24"/>
          <w:szCs w:val="24"/>
        </w:rPr>
      </w:pPr>
      <w:r w:rsidRPr="0068128A">
        <w:rPr>
          <w:b/>
          <w:sz w:val="24"/>
          <w:szCs w:val="24"/>
        </w:rPr>
        <w:t>Title:</w:t>
      </w:r>
      <w:r w:rsidRPr="0068128A">
        <w:rPr>
          <w:b/>
          <w:bCs/>
          <w:sz w:val="24"/>
          <w:szCs w:val="24"/>
        </w:rPr>
        <w:tab/>
      </w:r>
      <w:r w:rsidRPr="0068128A">
        <w:rPr>
          <w:b/>
          <w:bCs/>
          <w:sz w:val="24"/>
          <w:szCs w:val="24"/>
        </w:rPr>
        <w:tab/>
      </w:r>
      <w:r w:rsidRPr="0068128A">
        <w:rPr>
          <w:b/>
          <w:bCs/>
          <w:sz w:val="24"/>
          <w:szCs w:val="24"/>
        </w:rPr>
        <w:tab/>
      </w:r>
      <w:r w:rsidR="0003149B">
        <w:rPr>
          <w:b/>
          <w:bCs/>
          <w:sz w:val="24"/>
          <w:szCs w:val="24"/>
        </w:rPr>
        <w:t xml:space="preserve">RAR and Paging </w:t>
      </w:r>
      <w:r w:rsidR="006269E2">
        <w:rPr>
          <w:b/>
          <w:bCs/>
          <w:sz w:val="24"/>
          <w:szCs w:val="24"/>
        </w:rPr>
        <w:t>transmission</w:t>
      </w:r>
      <w:r w:rsidR="00E53C54">
        <w:rPr>
          <w:b/>
          <w:bCs/>
          <w:sz w:val="24"/>
          <w:szCs w:val="24"/>
        </w:rPr>
        <w:t xml:space="preserve"> </w:t>
      </w:r>
      <w:r w:rsidR="0003149B">
        <w:rPr>
          <w:b/>
          <w:bCs/>
          <w:sz w:val="24"/>
          <w:szCs w:val="24"/>
        </w:rPr>
        <w:t xml:space="preserve">for </w:t>
      </w:r>
      <w:r w:rsidR="00C5479F" w:rsidRPr="00553278">
        <w:rPr>
          <w:b/>
          <w:bCs/>
          <w:sz w:val="24"/>
          <w:szCs w:val="24"/>
        </w:rPr>
        <w:t xml:space="preserve">Rel-13 </w:t>
      </w:r>
      <w:r w:rsidR="00F0518C" w:rsidRPr="00553278">
        <w:rPr>
          <w:b/>
          <w:bCs/>
          <w:sz w:val="24"/>
          <w:szCs w:val="24"/>
          <w:lang w:eastAsia="ja-JP"/>
        </w:rPr>
        <w:t>MTC</w:t>
      </w:r>
    </w:p>
    <w:p w:rsidR="00B96B84" w:rsidRPr="0068128A" w:rsidRDefault="00B96B84" w:rsidP="00B96B84">
      <w:pPr>
        <w:tabs>
          <w:tab w:val="left" w:pos="1985"/>
        </w:tabs>
        <w:jc w:val="both"/>
        <w:rPr>
          <w:b/>
          <w:bCs/>
          <w:sz w:val="24"/>
          <w:szCs w:val="24"/>
          <w:lang w:val="pt-BR"/>
        </w:rPr>
      </w:pPr>
      <w:r w:rsidRPr="0068128A">
        <w:rPr>
          <w:b/>
          <w:sz w:val="24"/>
          <w:szCs w:val="24"/>
          <w:lang w:val="pt-BR"/>
        </w:rPr>
        <w:t>Agenda Item:</w:t>
      </w:r>
      <w:r w:rsidRPr="0068128A">
        <w:rPr>
          <w:b/>
          <w:bCs/>
          <w:sz w:val="24"/>
          <w:szCs w:val="24"/>
          <w:lang w:val="pt-BR"/>
        </w:rPr>
        <w:tab/>
      </w:r>
      <w:r w:rsidRPr="0068128A">
        <w:rPr>
          <w:b/>
          <w:bCs/>
          <w:sz w:val="24"/>
          <w:szCs w:val="24"/>
          <w:lang w:val="pt-BR"/>
        </w:rPr>
        <w:tab/>
      </w:r>
      <w:r w:rsidR="00005A27">
        <w:rPr>
          <w:b/>
          <w:bCs/>
          <w:sz w:val="24"/>
          <w:szCs w:val="24"/>
          <w:lang w:val="pt-BR"/>
        </w:rPr>
        <w:t>6</w:t>
      </w:r>
      <w:r w:rsidRPr="0068128A">
        <w:rPr>
          <w:b/>
          <w:bCs/>
          <w:sz w:val="24"/>
          <w:szCs w:val="24"/>
          <w:lang w:val="pt-BR"/>
        </w:rPr>
        <w:t>.2</w:t>
      </w:r>
      <w:r>
        <w:rPr>
          <w:b/>
          <w:bCs/>
          <w:sz w:val="24"/>
          <w:szCs w:val="24"/>
          <w:lang w:val="pt-BR"/>
        </w:rPr>
        <w:t>.</w:t>
      </w:r>
      <w:r w:rsidR="00005A27">
        <w:rPr>
          <w:b/>
          <w:bCs/>
          <w:sz w:val="24"/>
          <w:szCs w:val="24"/>
          <w:lang w:val="pt-BR"/>
        </w:rPr>
        <w:t>1.8</w:t>
      </w:r>
    </w:p>
    <w:p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196EE0" w:rsidRPr="000F6855" w:rsidRDefault="00AC3B3A" w:rsidP="00937498">
      <w:pPr>
        <w:spacing w:after="0"/>
        <w:jc w:val="both"/>
        <w:rPr>
          <w:sz w:val="22"/>
          <w:szCs w:val="22"/>
        </w:rPr>
      </w:pPr>
      <w:r w:rsidRPr="000F6855">
        <w:rPr>
          <w:kern w:val="2"/>
          <w:sz w:val="22"/>
          <w:szCs w:val="22"/>
          <w:lang w:val="en-US" w:eastAsia="zh-CN"/>
        </w:rPr>
        <w:t xml:space="preserve">In </w:t>
      </w:r>
      <w:r w:rsidR="00647655">
        <w:rPr>
          <w:kern w:val="2"/>
          <w:sz w:val="22"/>
          <w:szCs w:val="22"/>
          <w:lang w:val="en-US" w:eastAsia="zh-CN"/>
        </w:rPr>
        <w:t xml:space="preserve">earlier </w:t>
      </w:r>
      <w:r w:rsidRPr="000F6855">
        <w:rPr>
          <w:kern w:val="2"/>
          <w:sz w:val="22"/>
          <w:szCs w:val="22"/>
          <w:lang w:val="en-US" w:eastAsia="zh-CN"/>
        </w:rPr>
        <w:t>RA</w:t>
      </w:r>
      <w:r w:rsidR="00647655">
        <w:rPr>
          <w:kern w:val="2"/>
          <w:sz w:val="22"/>
          <w:szCs w:val="22"/>
          <w:lang w:val="en-US" w:eastAsia="zh-CN"/>
        </w:rPr>
        <w:t>N1 meetings</w:t>
      </w:r>
      <w:r w:rsidRPr="000F6855">
        <w:rPr>
          <w:kern w:val="2"/>
          <w:sz w:val="22"/>
          <w:szCs w:val="22"/>
          <w:lang w:val="en-US" w:eastAsia="zh-CN"/>
        </w:rPr>
        <w:t xml:space="preserve">, </w:t>
      </w:r>
      <w:r w:rsidR="008E0E6A">
        <w:rPr>
          <w:kern w:val="2"/>
          <w:sz w:val="22"/>
          <w:szCs w:val="22"/>
          <w:lang w:val="en-US" w:eastAsia="zh-CN"/>
        </w:rPr>
        <w:t xml:space="preserve">RAR and paging messages were discussed </w:t>
      </w:r>
      <w:r w:rsidR="008E0E6A" w:rsidRPr="000F6855">
        <w:rPr>
          <w:kern w:val="2"/>
          <w:sz w:val="22"/>
          <w:szCs w:val="22"/>
          <w:lang w:val="en-US" w:eastAsia="zh-CN"/>
        </w:rPr>
        <w:t xml:space="preserve">for Rel-13 </w:t>
      </w:r>
      <w:r w:rsidR="008E0E6A" w:rsidRPr="000F6855">
        <w:rPr>
          <w:rFonts w:eastAsia="Batang"/>
          <w:sz w:val="22"/>
          <w:szCs w:val="22"/>
          <w:lang w:eastAsia="zh-CN"/>
        </w:rPr>
        <w:t>low complexity MTC UEs</w:t>
      </w:r>
      <w:r w:rsidR="008E0E6A">
        <w:rPr>
          <w:kern w:val="2"/>
          <w:sz w:val="22"/>
          <w:szCs w:val="22"/>
          <w:lang w:val="en-US" w:eastAsia="zh-CN"/>
        </w:rPr>
        <w:t xml:space="preserve"> and the following agreements </w:t>
      </w:r>
      <w:r w:rsidR="00704840" w:rsidRPr="000F6855">
        <w:rPr>
          <w:kern w:val="2"/>
          <w:sz w:val="22"/>
          <w:szCs w:val="22"/>
          <w:lang w:val="en-US" w:eastAsia="zh-CN"/>
        </w:rPr>
        <w:t>were reached</w:t>
      </w:r>
      <w:r w:rsidR="008E0E6A">
        <w:rPr>
          <w:kern w:val="2"/>
          <w:sz w:val="22"/>
          <w:szCs w:val="22"/>
          <w:lang w:val="en-US" w:eastAsia="zh-CN"/>
        </w:rPr>
        <w:t>:</w:t>
      </w:r>
    </w:p>
    <w:p w:rsidR="00D3533A" w:rsidRPr="00456070" w:rsidRDefault="00D3533A" w:rsidP="00D3533A">
      <w:pPr>
        <w:rPr>
          <w:b/>
          <w:iCs/>
          <w:u w:val="single"/>
          <w:lang w:val="en-US" w:eastAsia="ja-JP"/>
        </w:rPr>
      </w:pPr>
      <w:r w:rsidRPr="00D3533A">
        <w:rPr>
          <w:rFonts w:hint="eastAsia"/>
          <w:b/>
          <w:iCs/>
          <w:u w:val="single"/>
          <w:lang w:val="en-US" w:eastAsia="ja-JP"/>
        </w:rPr>
        <w:t>Agreements:</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RAR/Paging messages for Rel-13 low-complexity UEs and/or UEs operating coverage enhancements (CE) are transmitted separately from RAR/Paging messages for other UEs</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 xml:space="preserve">RAR/paging message intended for Rel-13 low-complexity UE and/or UE operating CE can support PDSCH </w:t>
      </w:r>
      <w:proofErr w:type="spellStart"/>
      <w:r w:rsidRPr="003564B8">
        <w:rPr>
          <w:iCs/>
          <w:lang w:val="en-US" w:eastAsia="ja-JP"/>
        </w:rPr>
        <w:t>subframe</w:t>
      </w:r>
      <w:proofErr w:type="spellEnd"/>
      <w:r w:rsidRPr="003564B8">
        <w:rPr>
          <w:iCs/>
          <w:lang w:val="en-US" w:eastAsia="ja-JP"/>
        </w:rPr>
        <w:t xml:space="preserve"> bundling/repetition with multiple bundle sizes/repetition levels</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 xml:space="preserve">Paging messages for Rel-13 low-complexity UEs and/or UEs operating coverage enhancements (CE) are transmitted separately from </w:t>
      </w:r>
      <w:proofErr w:type="gramStart"/>
      <w:r w:rsidRPr="003564B8">
        <w:rPr>
          <w:iCs/>
          <w:lang w:val="en-US" w:eastAsia="ja-JP"/>
        </w:rPr>
        <w:t>Paging</w:t>
      </w:r>
      <w:proofErr w:type="gramEnd"/>
      <w:r w:rsidRPr="003564B8">
        <w:rPr>
          <w:iCs/>
          <w:lang w:val="en-US" w:eastAsia="ja-JP"/>
        </w:rPr>
        <w:t xml:space="preserve"> messages for other UEs.</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 xml:space="preserve">Paging message intended for Rel-13 low-complexity UE and/or UE operating CE can support PDSCH </w:t>
      </w:r>
      <w:proofErr w:type="spellStart"/>
      <w:r w:rsidRPr="003564B8">
        <w:rPr>
          <w:iCs/>
          <w:lang w:val="en-US" w:eastAsia="ja-JP"/>
        </w:rPr>
        <w:t>subframe</w:t>
      </w:r>
      <w:proofErr w:type="spellEnd"/>
      <w:r w:rsidRPr="003564B8">
        <w:rPr>
          <w:iCs/>
          <w:lang w:val="en-US" w:eastAsia="ja-JP"/>
        </w:rPr>
        <w:t xml:space="preserve"> bundling/repetition with multiple bundle sizes/repetition levels.</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For paging, from RAN1 perspective, followings are beneficial</w:t>
      </w:r>
    </w:p>
    <w:p w:rsidR="00B51982" w:rsidRPr="003564B8" w:rsidRDefault="003564B8" w:rsidP="006E62B6">
      <w:pPr>
        <w:numPr>
          <w:ilvl w:val="1"/>
          <w:numId w:val="10"/>
        </w:numPr>
        <w:overflowPunct w:val="0"/>
        <w:autoSpaceDE w:val="0"/>
        <w:autoSpaceDN w:val="0"/>
        <w:adjustRightInd w:val="0"/>
        <w:textAlignment w:val="baseline"/>
        <w:rPr>
          <w:iCs/>
          <w:lang w:eastAsia="ja-JP"/>
        </w:rPr>
      </w:pPr>
      <w:r w:rsidRPr="003564B8">
        <w:rPr>
          <w:iCs/>
          <w:lang w:val="en-US" w:eastAsia="ja-JP"/>
        </w:rPr>
        <w:t xml:space="preserve">The </w:t>
      </w:r>
      <w:proofErr w:type="spellStart"/>
      <w:r w:rsidRPr="003564B8">
        <w:rPr>
          <w:iCs/>
          <w:lang w:val="en-US" w:eastAsia="ja-JP"/>
        </w:rPr>
        <w:t>eNB</w:t>
      </w:r>
      <w:proofErr w:type="spellEnd"/>
      <w:r w:rsidRPr="003564B8">
        <w:rPr>
          <w:iCs/>
          <w:lang w:val="en-US" w:eastAsia="ja-JP"/>
        </w:rPr>
        <w:t xml:space="preserve"> needs knowledge that the UE to be paged is a Rel-13 low-complexity UE and/or is a UE that is to be paged using CE</w:t>
      </w:r>
    </w:p>
    <w:p w:rsidR="00B51982" w:rsidRPr="003564B8" w:rsidRDefault="003564B8" w:rsidP="006E62B6">
      <w:pPr>
        <w:numPr>
          <w:ilvl w:val="1"/>
          <w:numId w:val="10"/>
        </w:numPr>
        <w:overflowPunct w:val="0"/>
        <w:autoSpaceDE w:val="0"/>
        <w:autoSpaceDN w:val="0"/>
        <w:adjustRightInd w:val="0"/>
        <w:textAlignment w:val="baseline"/>
        <w:rPr>
          <w:iCs/>
          <w:lang w:eastAsia="ja-JP"/>
        </w:rPr>
      </w:pPr>
      <w:r w:rsidRPr="003564B8">
        <w:rPr>
          <w:iCs/>
          <w:lang w:val="en-US" w:eastAsia="ja-JP"/>
        </w:rPr>
        <w:t xml:space="preserve">If possible, it is beneficial for </w:t>
      </w:r>
      <w:proofErr w:type="spellStart"/>
      <w:r w:rsidRPr="003564B8">
        <w:rPr>
          <w:iCs/>
          <w:lang w:val="en-US" w:eastAsia="ja-JP"/>
        </w:rPr>
        <w:t>eNB</w:t>
      </w:r>
      <w:proofErr w:type="spellEnd"/>
      <w:r w:rsidRPr="003564B8">
        <w:rPr>
          <w:iCs/>
          <w:lang w:val="en-US" w:eastAsia="ja-JP"/>
        </w:rPr>
        <w:t xml:space="preserve"> to have knowledge on the required amount of coverage enhancement during Paging message transmission</w:t>
      </w:r>
    </w:p>
    <w:p w:rsidR="00B51982" w:rsidRPr="003564B8" w:rsidRDefault="003564B8" w:rsidP="00B51982">
      <w:pPr>
        <w:numPr>
          <w:ilvl w:val="0"/>
          <w:numId w:val="8"/>
        </w:numPr>
        <w:overflowPunct w:val="0"/>
        <w:autoSpaceDE w:val="0"/>
        <w:autoSpaceDN w:val="0"/>
        <w:adjustRightInd w:val="0"/>
        <w:textAlignment w:val="baseline"/>
        <w:rPr>
          <w:iCs/>
          <w:lang w:eastAsia="ja-JP"/>
        </w:rPr>
      </w:pPr>
      <w:r w:rsidRPr="003564B8">
        <w:rPr>
          <w:iCs/>
          <w:lang w:val="en-US" w:eastAsia="ja-JP"/>
        </w:rPr>
        <w:t>Rel-13 low complexity UE can be identified by PRACH</w:t>
      </w:r>
    </w:p>
    <w:p w:rsidR="00B51982" w:rsidRPr="003564B8" w:rsidRDefault="003564B8" w:rsidP="006E62B6">
      <w:pPr>
        <w:numPr>
          <w:ilvl w:val="1"/>
          <w:numId w:val="11"/>
        </w:numPr>
        <w:overflowPunct w:val="0"/>
        <w:autoSpaceDE w:val="0"/>
        <w:autoSpaceDN w:val="0"/>
        <w:adjustRightInd w:val="0"/>
        <w:textAlignment w:val="baseline"/>
        <w:rPr>
          <w:iCs/>
          <w:lang w:eastAsia="ja-JP"/>
        </w:rPr>
      </w:pPr>
      <w:r w:rsidRPr="003564B8">
        <w:rPr>
          <w:iCs/>
          <w:lang w:val="en-US" w:eastAsia="ja-JP"/>
        </w:rPr>
        <w:t>FFS for detailed indication method, e.g., Preamble and/or resource allocation</w:t>
      </w:r>
    </w:p>
    <w:p w:rsidR="003B31B2" w:rsidRPr="003B31B2" w:rsidRDefault="003B31B2" w:rsidP="003B31B2">
      <w:pPr>
        <w:ind w:left="360"/>
        <w:rPr>
          <w:b/>
          <w:iCs/>
          <w:u w:val="single"/>
          <w:lang w:val="en-US" w:eastAsia="ja-JP"/>
        </w:rPr>
      </w:pPr>
      <w:r w:rsidRPr="003B31B2">
        <w:rPr>
          <w:rFonts w:hint="eastAsia"/>
          <w:b/>
          <w:iCs/>
          <w:u w:val="single"/>
          <w:lang w:val="en-US" w:eastAsia="ja-JP"/>
        </w:rPr>
        <w:t>Agreement at RAN1#80bis:</w:t>
      </w:r>
    </w:p>
    <w:p w:rsidR="003B31B2" w:rsidRPr="00E76806" w:rsidRDefault="003B31B2" w:rsidP="003B31B2">
      <w:pPr>
        <w:numPr>
          <w:ilvl w:val="0"/>
          <w:numId w:val="11"/>
        </w:numPr>
        <w:spacing w:after="0"/>
        <w:rPr>
          <w:lang w:val="en-US" w:eastAsia="ja-JP"/>
        </w:rPr>
      </w:pPr>
      <w:r w:rsidRPr="00E76806">
        <w:rPr>
          <w:lang w:val="en-US" w:eastAsia="ja-JP"/>
        </w:rPr>
        <w:t xml:space="preserve">Alternatives for number of UEs in paging/RAR message </w:t>
      </w:r>
    </w:p>
    <w:p w:rsidR="003B31B2" w:rsidRPr="00E76806" w:rsidRDefault="003B31B2" w:rsidP="003B31B2">
      <w:pPr>
        <w:numPr>
          <w:ilvl w:val="1"/>
          <w:numId w:val="11"/>
        </w:numPr>
        <w:spacing w:after="0"/>
        <w:rPr>
          <w:lang w:val="en-US" w:eastAsia="ja-JP"/>
        </w:rPr>
      </w:pPr>
      <w:r w:rsidRPr="00E76806">
        <w:rPr>
          <w:lang w:val="en-US" w:eastAsia="ja-JP"/>
        </w:rPr>
        <w:t>Alt 1. Fixed number of UE(s)</w:t>
      </w:r>
    </w:p>
    <w:p w:rsidR="003B31B2" w:rsidRPr="00E76806" w:rsidRDefault="003B31B2" w:rsidP="003B31B2">
      <w:pPr>
        <w:numPr>
          <w:ilvl w:val="1"/>
          <w:numId w:val="11"/>
        </w:numPr>
        <w:spacing w:after="0"/>
        <w:rPr>
          <w:lang w:val="en-US" w:eastAsia="ja-JP"/>
        </w:rPr>
      </w:pPr>
      <w:r w:rsidRPr="00E76806">
        <w:rPr>
          <w:lang w:val="en-US" w:eastAsia="ja-JP"/>
        </w:rPr>
        <w:t>Alt 2. Variable number of UEs</w:t>
      </w:r>
    </w:p>
    <w:p w:rsidR="003B31B2" w:rsidRDefault="003B31B2" w:rsidP="003B31B2">
      <w:pPr>
        <w:numPr>
          <w:ilvl w:val="1"/>
          <w:numId w:val="11"/>
        </w:numPr>
        <w:spacing w:after="0"/>
        <w:rPr>
          <w:lang w:val="en-US" w:eastAsia="ja-JP"/>
        </w:rPr>
      </w:pPr>
      <w:r w:rsidRPr="00E76806">
        <w:rPr>
          <w:lang w:val="en-US" w:eastAsia="ja-JP"/>
        </w:rPr>
        <w:t>Alt 3. Variable number of UEs with variable padding (total size is fixed)</w:t>
      </w:r>
    </w:p>
    <w:p w:rsidR="003B31B2" w:rsidRPr="00E76806" w:rsidRDefault="003B31B2" w:rsidP="003B31B2">
      <w:pPr>
        <w:numPr>
          <w:ilvl w:val="0"/>
          <w:numId w:val="11"/>
        </w:numPr>
        <w:spacing w:after="0"/>
        <w:rPr>
          <w:lang w:val="en-US" w:eastAsia="ja-JP"/>
        </w:rPr>
      </w:pPr>
      <w:r w:rsidRPr="00E76806">
        <w:rPr>
          <w:lang w:val="en-US" w:eastAsia="ja-JP"/>
        </w:rPr>
        <w:t>Options for paging/RAR transmission mechanism</w:t>
      </w:r>
    </w:p>
    <w:p w:rsidR="003B31B2" w:rsidRPr="00E76806" w:rsidRDefault="003B31B2" w:rsidP="003B31B2">
      <w:pPr>
        <w:numPr>
          <w:ilvl w:val="1"/>
          <w:numId w:val="11"/>
        </w:numPr>
        <w:spacing w:after="0"/>
        <w:rPr>
          <w:lang w:val="en-US" w:eastAsia="ja-JP"/>
        </w:rPr>
      </w:pPr>
      <w:r w:rsidRPr="00E76806">
        <w:rPr>
          <w:lang w:val="en-US" w:eastAsia="ja-JP"/>
        </w:rPr>
        <w:t>Option 1. M-PDCCH + PDSCH carrying paging/RAR messages</w:t>
      </w:r>
    </w:p>
    <w:p w:rsidR="003B31B2" w:rsidRPr="00E76806" w:rsidRDefault="003B31B2" w:rsidP="003B31B2">
      <w:pPr>
        <w:numPr>
          <w:ilvl w:val="1"/>
          <w:numId w:val="11"/>
        </w:numPr>
        <w:spacing w:after="0"/>
        <w:rPr>
          <w:lang w:val="en-US" w:eastAsia="ja-JP"/>
        </w:rPr>
      </w:pPr>
      <w:r w:rsidRPr="00E76806">
        <w:rPr>
          <w:lang w:val="en-US" w:eastAsia="ja-JP"/>
        </w:rPr>
        <w:t>Option 2. M-PDCCH carrying paging/RAR message</w:t>
      </w:r>
    </w:p>
    <w:p w:rsidR="003B31B2" w:rsidRPr="00E76806" w:rsidRDefault="003B31B2" w:rsidP="003B31B2">
      <w:pPr>
        <w:numPr>
          <w:ilvl w:val="1"/>
          <w:numId w:val="11"/>
        </w:numPr>
        <w:spacing w:after="0"/>
        <w:rPr>
          <w:lang w:val="en-US" w:eastAsia="ja-JP"/>
        </w:rPr>
      </w:pPr>
      <w:r w:rsidRPr="00E76806">
        <w:rPr>
          <w:lang w:val="en-US" w:eastAsia="ja-JP"/>
        </w:rPr>
        <w:t>Option 3. PDSCH carrying paging/RAR message</w:t>
      </w:r>
    </w:p>
    <w:p w:rsidR="003B31B2" w:rsidRPr="00E76806" w:rsidRDefault="003B31B2" w:rsidP="003B31B2">
      <w:pPr>
        <w:numPr>
          <w:ilvl w:val="0"/>
          <w:numId w:val="11"/>
        </w:numPr>
        <w:spacing w:after="0"/>
        <w:rPr>
          <w:lang w:val="en-US" w:eastAsia="ja-JP"/>
        </w:rPr>
      </w:pPr>
      <w:r w:rsidRPr="00E76806">
        <w:rPr>
          <w:lang w:val="en-US" w:eastAsia="ja-JP"/>
        </w:rPr>
        <w:t>Further study with consideration of the followings</w:t>
      </w:r>
    </w:p>
    <w:p w:rsidR="003B31B2" w:rsidRPr="00E76806" w:rsidRDefault="003B31B2" w:rsidP="003B31B2">
      <w:pPr>
        <w:numPr>
          <w:ilvl w:val="1"/>
          <w:numId w:val="11"/>
        </w:numPr>
        <w:spacing w:after="0"/>
        <w:rPr>
          <w:lang w:val="en-US" w:eastAsia="ja-JP"/>
        </w:rPr>
      </w:pPr>
      <w:r w:rsidRPr="00E76806">
        <w:rPr>
          <w:lang w:val="en-US" w:eastAsia="ja-JP"/>
        </w:rPr>
        <w:t>Blocking probability needs to be considered</w:t>
      </w:r>
    </w:p>
    <w:p w:rsidR="003B31B2" w:rsidRPr="00E76806" w:rsidRDefault="003B31B2" w:rsidP="003B31B2">
      <w:pPr>
        <w:numPr>
          <w:ilvl w:val="1"/>
          <w:numId w:val="11"/>
        </w:numPr>
        <w:spacing w:after="0"/>
        <w:rPr>
          <w:lang w:val="en-US" w:eastAsia="ja-JP"/>
        </w:rPr>
      </w:pPr>
      <w:r w:rsidRPr="00E76806">
        <w:rPr>
          <w:lang w:val="en-US" w:eastAsia="ja-JP"/>
        </w:rPr>
        <w:t xml:space="preserve">How many </w:t>
      </w:r>
      <w:r>
        <w:rPr>
          <w:rFonts w:hint="eastAsia"/>
          <w:lang w:val="en-US" w:eastAsia="ja-JP"/>
        </w:rPr>
        <w:t xml:space="preserve">UE monitoring </w:t>
      </w:r>
      <w:r w:rsidRPr="00E76806">
        <w:rPr>
          <w:lang w:val="en-US" w:eastAsia="ja-JP"/>
        </w:rPr>
        <w:t>occasions can be configurable in the system</w:t>
      </w:r>
    </w:p>
    <w:p w:rsidR="003B31B2" w:rsidRPr="00E76806" w:rsidRDefault="003B31B2" w:rsidP="003B31B2">
      <w:pPr>
        <w:numPr>
          <w:ilvl w:val="1"/>
          <w:numId w:val="11"/>
        </w:numPr>
        <w:spacing w:after="0"/>
        <w:rPr>
          <w:lang w:val="en-US" w:eastAsia="ja-JP"/>
        </w:rPr>
      </w:pPr>
      <w:r w:rsidRPr="00E76806">
        <w:rPr>
          <w:lang w:val="en-US" w:eastAsia="ja-JP"/>
        </w:rPr>
        <w:t>Spectral efficiency, UE power consumption, and network/UE complexity</w:t>
      </w:r>
    </w:p>
    <w:p w:rsidR="0001392C" w:rsidRDefault="0001392C" w:rsidP="0001392C">
      <w:pPr>
        <w:jc w:val="both"/>
        <w:rPr>
          <w:color w:val="000000"/>
          <w:sz w:val="22"/>
          <w:szCs w:val="22"/>
          <w:lang w:eastAsia="ja-JP"/>
        </w:rPr>
      </w:pPr>
    </w:p>
    <w:p w:rsidR="002F647B" w:rsidRPr="004049CB" w:rsidRDefault="004049CB" w:rsidP="0001392C">
      <w:pPr>
        <w:jc w:val="both"/>
        <w:rPr>
          <w:bCs/>
          <w:sz w:val="22"/>
          <w:szCs w:val="22"/>
          <w:lang w:eastAsia="ja-JP"/>
        </w:rPr>
      </w:pPr>
      <w:r w:rsidRPr="004049CB">
        <w:rPr>
          <w:sz w:val="22"/>
          <w:szCs w:val="22"/>
        </w:rPr>
        <w:t>In</w:t>
      </w:r>
      <w:r w:rsidR="002F647B" w:rsidRPr="004049CB">
        <w:rPr>
          <w:bCs/>
          <w:sz w:val="22"/>
          <w:szCs w:val="22"/>
          <w:lang w:val="en-US"/>
        </w:rPr>
        <w:t xml:space="preserve"> this contribution, we </w:t>
      </w:r>
      <w:r w:rsidR="0001392C">
        <w:rPr>
          <w:bCs/>
          <w:sz w:val="22"/>
          <w:szCs w:val="22"/>
          <w:lang w:val="en-US"/>
        </w:rPr>
        <w:t>discuss</w:t>
      </w:r>
      <w:r w:rsidR="00A92884">
        <w:rPr>
          <w:bCs/>
          <w:sz w:val="22"/>
          <w:szCs w:val="22"/>
          <w:lang w:val="en-US"/>
        </w:rPr>
        <w:t xml:space="preserve"> the t</w:t>
      </w:r>
      <w:r w:rsidR="002F647B" w:rsidRPr="004049CB">
        <w:rPr>
          <w:bCs/>
          <w:sz w:val="22"/>
          <w:szCs w:val="22"/>
          <w:lang w:val="en-US"/>
        </w:rPr>
        <w:t>ransmission</w:t>
      </w:r>
      <w:r w:rsidR="00A92884">
        <w:rPr>
          <w:bCs/>
          <w:sz w:val="22"/>
          <w:szCs w:val="22"/>
          <w:lang w:val="en-US"/>
        </w:rPr>
        <w:t xml:space="preserve"> of RAR messages and paging </w:t>
      </w:r>
      <w:r w:rsidR="002F647B" w:rsidRPr="004049CB">
        <w:rPr>
          <w:bCs/>
          <w:sz w:val="22"/>
          <w:szCs w:val="22"/>
          <w:lang w:eastAsia="ja-JP"/>
        </w:rPr>
        <w:t>for LTE Rel-13 MTC and provide some proposals at the end.</w:t>
      </w:r>
    </w:p>
    <w:p w:rsidR="00C16EF9" w:rsidRPr="0075239C" w:rsidRDefault="00C27E7C" w:rsidP="0075239C">
      <w:pPr>
        <w:pStyle w:val="Heading1"/>
        <w:rPr>
          <w:rFonts w:ascii="Times New Roman" w:hAnsi="Times New Roman"/>
          <w:b/>
        </w:rPr>
      </w:pPr>
      <w:r>
        <w:rPr>
          <w:rFonts w:ascii="Times New Roman" w:hAnsi="Times New Roman"/>
          <w:b/>
        </w:rPr>
        <w:lastRenderedPageBreak/>
        <w:t xml:space="preserve">Random Access Response (RAR) </w:t>
      </w:r>
      <w:r w:rsidR="00D67270" w:rsidRPr="0075239C">
        <w:rPr>
          <w:rFonts w:ascii="Times New Roman" w:hAnsi="Times New Roman"/>
          <w:b/>
        </w:rPr>
        <w:t>transmission</w:t>
      </w:r>
    </w:p>
    <w:p w:rsidR="009135AC" w:rsidRDefault="00CE136E" w:rsidP="00607523">
      <w:pPr>
        <w:tabs>
          <w:tab w:val="num" w:pos="720"/>
        </w:tabs>
        <w:jc w:val="both"/>
        <w:rPr>
          <w:iCs/>
          <w:sz w:val="22"/>
          <w:szCs w:val="22"/>
          <w:lang w:val="en-US" w:eastAsia="ja-JP"/>
        </w:rPr>
      </w:pPr>
      <w:r w:rsidRPr="008A7FBB">
        <w:rPr>
          <w:color w:val="000000"/>
          <w:sz w:val="22"/>
          <w:szCs w:val="22"/>
          <w:lang w:eastAsia="ja-JP"/>
        </w:rPr>
        <w:t xml:space="preserve">For MTC, the </w:t>
      </w:r>
      <w:r w:rsidR="00C27E7C" w:rsidRPr="008A7FBB">
        <w:rPr>
          <w:color w:val="000000"/>
          <w:sz w:val="22"/>
          <w:szCs w:val="22"/>
          <w:lang w:eastAsia="ja-JP"/>
        </w:rPr>
        <w:t>random access</w:t>
      </w:r>
      <w:r w:rsidR="007D7A6D" w:rsidRPr="008A7FBB">
        <w:rPr>
          <w:color w:val="000000"/>
          <w:sz w:val="22"/>
          <w:szCs w:val="22"/>
          <w:lang w:eastAsia="ja-JP"/>
        </w:rPr>
        <w:t xml:space="preserve"> (RA)</w:t>
      </w:r>
      <w:r w:rsidR="00C27E7C" w:rsidRPr="008A7FBB">
        <w:rPr>
          <w:color w:val="000000"/>
          <w:sz w:val="22"/>
          <w:szCs w:val="22"/>
          <w:lang w:eastAsia="ja-JP"/>
        </w:rPr>
        <w:t xml:space="preserve"> procedure</w:t>
      </w:r>
      <w:r w:rsidR="008E7227" w:rsidRPr="008A7FBB">
        <w:rPr>
          <w:color w:val="000000"/>
          <w:sz w:val="22"/>
          <w:szCs w:val="22"/>
          <w:lang w:eastAsia="ja-JP"/>
        </w:rPr>
        <w:t xml:space="preserve"> </w:t>
      </w:r>
      <w:r w:rsidRPr="008A7FBB">
        <w:rPr>
          <w:color w:val="000000"/>
          <w:sz w:val="22"/>
          <w:szCs w:val="22"/>
          <w:lang w:eastAsia="ja-JP"/>
        </w:rPr>
        <w:t xml:space="preserve">is the same as legacy LTE system which </w:t>
      </w:r>
      <w:r w:rsidR="008E7227" w:rsidRPr="008A7FBB">
        <w:rPr>
          <w:color w:val="000000"/>
          <w:sz w:val="22"/>
          <w:szCs w:val="22"/>
          <w:lang w:eastAsia="ja-JP"/>
        </w:rPr>
        <w:t xml:space="preserve">involves transmission of </w:t>
      </w:r>
      <w:r w:rsidR="00BE7C15" w:rsidRPr="008A7FBB">
        <w:rPr>
          <w:color w:val="000000"/>
          <w:sz w:val="22"/>
          <w:szCs w:val="22"/>
          <w:lang w:eastAsia="ja-JP"/>
        </w:rPr>
        <w:t>four messages (msg1-4</w:t>
      </w:r>
      <w:r w:rsidR="00B1210C" w:rsidRPr="008A7FBB">
        <w:rPr>
          <w:color w:val="000000"/>
          <w:sz w:val="22"/>
          <w:szCs w:val="22"/>
          <w:lang w:eastAsia="ja-JP"/>
        </w:rPr>
        <w:t xml:space="preserve">). </w:t>
      </w:r>
      <w:r w:rsidR="008D49CC" w:rsidRPr="003D7A64">
        <w:rPr>
          <w:color w:val="000000"/>
          <w:sz w:val="22"/>
          <w:szCs w:val="22"/>
          <w:lang w:eastAsia="ja-JP"/>
        </w:rPr>
        <w:t>However, i</w:t>
      </w:r>
      <w:r w:rsidR="006446EB" w:rsidRPr="003D7A64">
        <w:rPr>
          <w:color w:val="000000"/>
          <w:sz w:val="22"/>
          <w:szCs w:val="22"/>
          <w:lang w:eastAsia="ja-JP"/>
        </w:rPr>
        <w:t xml:space="preserve">nitially, </w:t>
      </w:r>
      <w:r w:rsidR="00D855ED" w:rsidRPr="003D7A64">
        <w:rPr>
          <w:color w:val="000000"/>
          <w:sz w:val="22"/>
          <w:szCs w:val="22"/>
          <w:lang w:eastAsia="ja-JP"/>
        </w:rPr>
        <w:t xml:space="preserve">MTC </w:t>
      </w:r>
      <w:r w:rsidR="008E7227" w:rsidRPr="003D7A64">
        <w:rPr>
          <w:color w:val="000000"/>
          <w:sz w:val="22"/>
          <w:szCs w:val="22"/>
          <w:lang w:eastAsia="ja-JP"/>
        </w:rPr>
        <w:t xml:space="preserve">UE </w:t>
      </w:r>
      <w:r w:rsidR="00E61F14" w:rsidRPr="003D7A64">
        <w:rPr>
          <w:color w:val="000000"/>
          <w:sz w:val="22"/>
          <w:szCs w:val="22"/>
          <w:lang w:eastAsia="ja-JP"/>
        </w:rPr>
        <w:t xml:space="preserve">should </w:t>
      </w:r>
      <w:r w:rsidR="00C27E7C" w:rsidRPr="003D7A64">
        <w:rPr>
          <w:color w:val="000000"/>
          <w:sz w:val="22"/>
          <w:szCs w:val="22"/>
          <w:lang w:eastAsia="ja-JP"/>
        </w:rPr>
        <w:t xml:space="preserve">estimate the coverage level (0-3) based on </w:t>
      </w:r>
      <w:r w:rsidR="00E61F14" w:rsidRPr="003D7A64">
        <w:rPr>
          <w:color w:val="000000"/>
          <w:sz w:val="22"/>
          <w:szCs w:val="22"/>
          <w:lang w:eastAsia="ja-JP"/>
        </w:rPr>
        <w:t xml:space="preserve">some criteria </w:t>
      </w:r>
      <w:r w:rsidR="00C27E7C" w:rsidRPr="003D7A64">
        <w:rPr>
          <w:color w:val="000000"/>
          <w:sz w:val="22"/>
          <w:szCs w:val="22"/>
          <w:lang w:eastAsia="ja-JP"/>
        </w:rPr>
        <w:t xml:space="preserve">for example </w:t>
      </w:r>
      <w:r w:rsidR="00D77AF6" w:rsidRPr="003D7A64">
        <w:rPr>
          <w:color w:val="000000"/>
          <w:sz w:val="22"/>
          <w:szCs w:val="22"/>
          <w:lang w:eastAsia="ja-JP"/>
        </w:rPr>
        <w:t xml:space="preserve">using </w:t>
      </w:r>
      <w:r w:rsidR="00C27E7C" w:rsidRPr="003D7A64">
        <w:rPr>
          <w:color w:val="000000"/>
          <w:sz w:val="22"/>
          <w:szCs w:val="22"/>
          <w:lang w:eastAsia="ja-JP"/>
        </w:rPr>
        <w:t>downlink RSRP measurements</w:t>
      </w:r>
      <w:r w:rsidR="00B1210C" w:rsidRPr="003D7A64">
        <w:rPr>
          <w:color w:val="000000"/>
          <w:sz w:val="22"/>
          <w:szCs w:val="22"/>
          <w:lang w:eastAsia="ja-JP"/>
        </w:rPr>
        <w:t xml:space="preserve"> in order to determine</w:t>
      </w:r>
      <w:r w:rsidR="00B1210C" w:rsidRPr="008A7FBB">
        <w:rPr>
          <w:color w:val="000000"/>
          <w:sz w:val="22"/>
          <w:szCs w:val="22"/>
          <w:lang w:eastAsia="ja-JP"/>
        </w:rPr>
        <w:t xml:space="preserve"> the number of repetitions for PRACH </w:t>
      </w:r>
      <w:r w:rsidR="00D91854">
        <w:rPr>
          <w:color w:val="000000"/>
          <w:sz w:val="22"/>
          <w:szCs w:val="22"/>
          <w:lang w:eastAsia="ja-JP"/>
        </w:rPr>
        <w:t>transmission (</w:t>
      </w:r>
      <w:r w:rsidR="00B1210C" w:rsidRPr="008A7FBB">
        <w:rPr>
          <w:color w:val="000000"/>
          <w:sz w:val="22"/>
          <w:szCs w:val="22"/>
          <w:lang w:eastAsia="ja-JP"/>
        </w:rPr>
        <w:t>message 1</w:t>
      </w:r>
      <w:r w:rsidR="00D91854">
        <w:rPr>
          <w:color w:val="000000"/>
          <w:sz w:val="22"/>
          <w:szCs w:val="22"/>
          <w:lang w:eastAsia="ja-JP"/>
        </w:rPr>
        <w:t>)</w:t>
      </w:r>
      <w:r w:rsidR="00B3230B" w:rsidRPr="008A7FBB">
        <w:rPr>
          <w:color w:val="000000"/>
          <w:sz w:val="22"/>
          <w:szCs w:val="22"/>
          <w:lang w:eastAsia="ja-JP"/>
        </w:rPr>
        <w:t>.</w:t>
      </w:r>
      <w:r w:rsidR="00582670" w:rsidRPr="008A7FBB">
        <w:rPr>
          <w:color w:val="000000"/>
          <w:sz w:val="22"/>
          <w:szCs w:val="22"/>
          <w:lang w:eastAsia="ja-JP"/>
        </w:rPr>
        <w:t xml:space="preserve"> Then, UE </w:t>
      </w:r>
      <w:r w:rsidR="008D49CC" w:rsidRPr="008A7FBB">
        <w:rPr>
          <w:color w:val="000000"/>
          <w:sz w:val="22"/>
          <w:szCs w:val="22"/>
          <w:lang w:eastAsia="ja-JP"/>
        </w:rPr>
        <w:t>should</w:t>
      </w:r>
      <w:r w:rsidR="00582670" w:rsidRPr="008A7FBB">
        <w:rPr>
          <w:color w:val="000000"/>
          <w:sz w:val="22"/>
          <w:szCs w:val="22"/>
          <w:lang w:eastAsia="ja-JP"/>
        </w:rPr>
        <w:t xml:space="preserve"> </w:t>
      </w:r>
      <w:r w:rsidR="008D49CC" w:rsidRPr="008A7FBB">
        <w:rPr>
          <w:color w:val="000000"/>
          <w:sz w:val="22"/>
          <w:szCs w:val="22"/>
          <w:lang w:eastAsia="ja-JP"/>
        </w:rPr>
        <w:t>select</w:t>
      </w:r>
      <w:r w:rsidR="00582670" w:rsidRPr="008A7FBB">
        <w:rPr>
          <w:color w:val="000000"/>
          <w:sz w:val="22"/>
          <w:szCs w:val="22"/>
          <w:lang w:eastAsia="ja-JP"/>
        </w:rPr>
        <w:t xml:space="preserve"> </w:t>
      </w:r>
      <w:r w:rsidR="00BE4981" w:rsidRPr="008A7FBB">
        <w:rPr>
          <w:color w:val="000000"/>
          <w:sz w:val="22"/>
          <w:szCs w:val="22"/>
          <w:lang w:eastAsia="ja-JP"/>
        </w:rPr>
        <w:t xml:space="preserve">one of the </w:t>
      </w:r>
      <w:r w:rsidR="00BE4981" w:rsidRPr="008A7FBB">
        <w:rPr>
          <w:iCs/>
          <w:sz w:val="22"/>
          <w:szCs w:val="22"/>
          <w:lang w:val="en-US" w:eastAsia="ja-JP"/>
        </w:rPr>
        <w:t>PRACH resource</w:t>
      </w:r>
      <w:r w:rsidR="00D36163" w:rsidRPr="008A7FBB">
        <w:rPr>
          <w:iCs/>
          <w:sz w:val="22"/>
          <w:szCs w:val="22"/>
          <w:lang w:val="en-US" w:eastAsia="ja-JP"/>
        </w:rPr>
        <w:t>s</w:t>
      </w:r>
      <w:r w:rsidR="00BE4981" w:rsidRPr="008A7FBB">
        <w:rPr>
          <w:iCs/>
          <w:sz w:val="22"/>
          <w:szCs w:val="22"/>
          <w:lang w:val="en-US" w:eastAsia="ja-JP"/>
        </w:rPr>
        <w:t xml:space="preserve"> </w:t>
      </w:r>
      <w:r w:rsidR="00582670" w:rsidRPr="008A7FBB">
        <w:rPr>
          <w:iCs/>
          <w:sz w:val="22"/>
          <w:szCs w:val="22"/>
          <w:lang w:val="en-US" w:eastAsia="ja-JP"/>
        </w:rPr>
        <w:t>allocated for that coverage level</w:t>
      </w:r>
      <w:r w:rsidR="0059437E" w:rsidRPr="008A7FBB">
        <w:rPr>
          <w:iCs/>
          <w:sz w:val="22"/>
          <w:szCs w:val="22"/>
          <w:lang w:val="en-US" w:eastAsia="ja-JP"/>
        </w:rPr>
        <w:t xml:space="preserve"> and start random access procedure</w:t>
      </w:r>
      <w:r w:rsidR="00BE4981" w:rsidRPr="008A7FBB">
        <w:rPr>
          <w:iCs/>
          <w:sz w:val="22"/>
          <w:szCs w:val="22"/>
          <w:lang w:val="en-US" w:eastAsia="ja-JP"/>
        </w:rPr>
        <w:t>.</w:t>
      </w:r>
      <w:r w:rsidR="00D77AF6" w:rsidRPr="008A7FBB">
        <w:rPr>
          <w:iCs/>
          <w:sz w:val="22"/>
          <w:szCs w:val="22"/>
          <w:lang w:val="en-US" w:eastAsia="ja-JP"/>
        </w:rPr>
        <w:t xml:space="preserve"> </w:t>
      </w:r>
      <w:proofErr w:type="spellStart"/>
      <w:proofErr w:type="gramStart"/>
      <w:r w:rsidR="00D77AF6" w:rsidRPr="008A7FBB">
        <w:rPr>
          <w:iCs/>
          <w:sz w:val="22"/>
          <w:szCs w:val="22"/>
          <w:lang w:val="en-US" w:eastAsia="ja-JP"/>
        </w:rPr>
        <w:t>eNB</w:t>
      </w:r>
      <w:proofErr w:type="spellEnd"/>
      <w:proofErr w:type="gramEnd"/>
      <w:r w:rsidR="00D77AF6" w:rsidRPr="008A7FBB">
        <w:rPr>
          <w:iCs/>
          <w:sz w:val="22"/>
          <w:szCs w:val="22"/>
          <w:lang w:val="en-US" w:eastAsia="ja-JP"/>
        </w:rPr>
        <w:t xml:space="preserve"> can determine the coverage level from the PRACH resource used by the UE</w:t>
      </w:r>
      <w:r w:rsidR="00BE4981" w:rsidRPr="008A7FBB">
        <w:rPr>
          <w:iCs/>
          <w:sz w:val="22"/>
          <w:szCs w:val="22"/>
          <w:lang w:val="en-US" w:eastAsia="ja-JP"/>
        </w:rPr>
        <w:t xml:space="preserve"> as there is one to one mapping between PRACH resource set and PRACH repetition level</w:t>
      </w:r>
      <w:r w:rsidR="00D77AF6" w:rsidRPr="008A7FBB">
        <w:rPr>
          <w:iCs/>
          <w:sz w:val="22"/>
          <w:szCs w:val="22"/>
          <w:lang w:val="en-US" w:eastAsia="ja-JP"/>
        </w:rPr>
        <w:t>.</w:t>
      </w:r>
      <w:r w:rsidR="008B2E27" w:rsidRPr="008A7FBB">
        <w:rPr>
          <w:iCs/>
          <w:sz w:val="22"/>
          <w:szCs w:val="22"/>
          <w:lang w:val="en-US" w:eastAsia="ja-JP"/>
        </w:rPr>
        <w:t xml:space="preserve"> </w:t>
      </w:r>
    </w:p>
    <w:p w:rsidR="0012300A" w:rsidRDefault="009135AC" w:rsidP="0012300A">
      <w:pPr>
        <w:jc w:val="both"/>
        <w:rPr>
          <w:sz w:val="22"/>
          <w:szCs w:val="22"/>
          <w:lang w:val="en-US" w:eastAsia="ja-JP"/>
        </w:rPr>
      </w:pPr>
      <w:r>
        <w:rPr>
          <w:iCs/>
          <w:sz w:val="22"/>
          <w:szCs w:val="22"/>
          <w:lang w:val="en-US" w:eastAsia="ja-JP"/>
        </w:rPr>
        <w:t xml:space="preserve">In the last meeting, the following alternatives for </w:t>
      </w:r>
      <w:r w:rsidR="006E0DAA">
        <w:rPr>
          <w:iCs/>
          <w:sz w:val="22"/>
          <w:szCs w:val="22"/>
          <w:lang w:val="en-US" w:eastAsia="ja-JP"/>
        </w:rPr>
        <w:t xml:space="preserve">multiplexing </w:t>
      </w:r>
      <w:r w:rsidR="00AB74D0">
        <w:rPr>
          <w:iCs/>
          <w:sz w:val="22"/>
          <w:szCs w:val="22"/>
          <w:lang w:val="en-US" w:eastAsia="ja-JP"/>
        </w:rPr>
        <w:t xml:space="preserve">RAR </w:t>
      </w:r>
      <w:r>
        <w:rPr>
          <w:iCs/>
          <w:sz w:val="22"/>
          <w:szCs w:val="22"/>
          <w:lang w:val="en-US" w:eastAsia="ja-JP"/>
        </w:rPr>
        <w:t>message</w:t>
      </w:r>
      <w:r w:rsidR="006E0DAA">
        <w:rPr>
          <w:iCs/>
          <w:sz w:val="22"/>
          <w:szCs w:val="22"/>
          <w:lang w:val="en-US" w:eastAsia="ja-JP"/>
        </w:rPr>
        <w:t>s</w:t>
      </w:r>
      <w:r w:rsidR="008D4E16">
        <w:rPr>
          <w:iCs/>
          <w:sz w:val="22"/>
          <w:szCs w:val="22"/>
          <w:lang w:val="en-US" w:eastAsia="ja-JP"/>
        </w:rPr>
        <w:t xml:space="preserve"> intended for different UEs</w:t>
      </w:r>
      <w:r>
        <w:rPr>
          <w:iCs/>
          <w:sz w:val="22"/>
          <w:szCs w:val="22"/>
          <w:lang w:val="en-US" w:eastAsia="ja-JP"/>
        </w:rPr>
        <w:t xml:space="preserve"> were listed </w:t>
      </w:r>
      <w:r w:rsidR="005432A7">
        <w:rPr>
          <w:iCs/>
          <w:sz w:val="22"/>
          <w:szCs w:val="22"/>
          <w:lang w:val="en-US" w:eastAsia="ja-JP"/>
        </w:rPr>
        <w:t>for</w:t>
      </w:r>
      <w:r>
        <w:rPr>
          <w:iCs/>
          <w:sz w:val="22"/>
          <w:szCs w:val="22"/>
          <w:lang w:val="en-US" w:eastAsia="ja-JP"/>
        </w:rPr>
        <w:t xml:space="preserve"> </w:t>
      </w:r>
      <w:r w:rsidR="005432A7">
        <w:rPr>
          <w:iCs/>
          <w:sz w:val="22"/>
          <w:szCs w:val="22"/>
          <w:lang w:val="en-US" w:eastAsia="ja-JP"/>
        </w:rPr>
        <w:t>further investigation</w:t>
      </w:r>
      <w:r w:rsidR="00B0790B">
        <w:rPr>
          <w:iCs/>
          <w:sz w:val="22"/>
          <w:szCs w:val="22"/>
          <w:lang w:val="en-US" w:eastAsia="ja-JP"/>
        </w:rPr>
        <w:t xml:space="preserve"> [5]</w:t>
      </w:r>
      <w:r w:rsidR="005432A7">
        <w:rPr>
          <w:iCs/>
          <w:sz w:val="22"/>
          <w:szCs w:val="22"/>
          <w:lang w:val="en-US" w:eastAsia="ja-JP"/>
        </w:rPr>
        <w:t>.</w:t>
      </w:r>
      <w:r w:rsidR="0012300A">
        <w:rPr>
          <w:iCs/>
          <w:sz w:val="22"/>
          <w:szCs w:val="22"/>
          <w:lang w:val="en-US" w:eastAsia="ja-JP"/>
        </w:rPr>
        <w:t xml:space="preserve"> </w:t>
      </w:r>
    </w:p>
    <w:p w:rsidR="00893D55" w:rsidRDefault="00D931E3" w:rsidP="005E6AA9">
      <w:pPr>
        <w:spacing w:after="0"/>
        <w:jc w:val="both"/>
        <w:rPr>
          <w:color w:val="000000"/>
          <w:sz w:val="22"/>
          <w:szCs w:val="22"/>
          <w:lang w:eastAsia="ja-JP"/>
        </w:rPr>
      </w:pPr>
      <w:r w:rsidRPr="008A7FBB">
        <w:rPr>
          <w:b/>
          <w:sz w:val="22"/>
          <w:szCs w:val="22"/>
          <w:lang w:val="en-US" w:eastAsia="ja-JP"/>
        </w:rPr>
        <w:t>Alt 1. Fixed number of UE(s):</w:t>
      </w:r>
      <w:r w:rsidRPr="008A7FBB">
        <w:rPr>
          <w:color w:val="000000"/>
          <w:sz w:val="22"/>
          <w:szCs w:val="22"/>
          <w:lang w:eastAsia="ja-JP"/>
        </w:rPr>
        <w:t xml:space="preserve"> The</w:t>
      </w:r>
      <w:r w:rsidR="00893D55">
        <w:rPr>
          <w:color w:val="000000"/>
          <w:sz w:val="22"/>
          <w:szCs w:val="22"/>
          <w:lang w:eastAsia="ja-JP"/>
        </w:rPr>
        <w:t xml:space="preserve"> number of UEs are </w:t>
      </w:r>
      <w:r w:rsidR="009177C9">
        <w:rPr>
          <w:color w:val="000000"/>
          <w:sz w:val="22"/>
          <w:szCs w:val="22"/>
          <w:lang w:eastAsia="ja-JP"/>
        </w:rPr>
        <w:t xml:space="preserve">always </w:t>
      </w:r>
      <w:r w:rsidR="00893D55">
        <w:rPr>
          <w:color w:val="000000"/>
          <w:sz w:val="22"/>
          <w:szCs w:val="22"/>
          <w:lang w:eastAsia="ja-JP"/>
        </w:rPr>
        <w:t xml:space="preserve">fixed for example </w:t>
      </w:r>
      <w:r w:rsidR="00DC2B45">
        <w:rPr>
          <w:color w:val="000000"/>
          <w:sz w:val="22"/>
          <w:szCs w:val="22"/>
          <w:lang w:eastAsia="ja-JP"/>
        </w:rPr>
        <w:t>to 1</w:t>
      </w:r>
      <w:r w:rsidR="00893D55">
        <w:rPr>
          <w:color w:val="000000"/>
          <w:sz w:val="22"/>
          <w:szCs w:val="22"/>
          <w:lang w:eastAsia="ja-JP"/>
        </w:rPr>
        <w:t xml:space="preserve"> or 3. This means that the </w:t>
      </w:r>
      <w:r w:rsidR="009177C9">
        <w:rPr>
          <w:color w:val="000000"/>
          <w:sz w:val="22"/>
          <w:szCs w:val="22"/>
          <w:lang w:eastAsia="ja-JP"/>
        </w:rPr>
        <w:t>TBS</w:t>
      </w:r>
      <w:r w:rsidR="00893D55">
        <w:rPr>
          <w:color w:val="000000"/>
          <w:sz w:val="22"/>
          <w:szCs w:val="22"/>
          <w:lang w:eastAsia="ja-JP"/>
        </w:rPr>
        <w:t xml:space="preserve"> </w:t>
      </w:r>
      <w:r w:rsidR="00AA09BA">
        <w:rPr>
          <w:color w:val="000000"/>
          <w:sz w:val="22"/>
          <w:szCs w:val="22"/>
          <w:lang w:eastAsia="ja-JP"/>
        </w:rPr>
        <w:t>for</w:t>
      </w:r>
      <w:r w:rsidR="00893D55">
        <w:rPr>
          <w:color w:val="000000"/>
          <w:sz w:val="22"/>
          <w:szCs w:val="22"/>
          <w:lang w:eastAsia="ja-JP"/>
        </w:rPr>
        <w:t xml:space="preserve"> </w:t>
      </w:r>
      <w:r w:rsidR="00AA09BA">
        <w:rPr>
          <w:color w:val="000000"/>
          <w:sz w:val="22"/>
          <w:szCs w:val="22"/>
          <w:lang w:eastAsia="ja-JP"/>
        </w:rPr>
        <w:t xml:space="preserve">RAR transmission </w:t>
      </w:r>
      <w:r w:rsidR="00447F69">
        <w:rPr>
          <w:color w:val="000000"/>
          <w:sz w:val="22"/>
          <w:szCs w:val="22"/>
          <w:lang w:eastAsia="ja-JP"/>
        </w:rPr>
        <w:t xml:space="preserve">is always fixed according </w:t>
      </w:r>
      <w:r w:rsidR="00893D55">
        <w:rPr>
          <w:color w:val="000000"/>
          <w:sz w:val="22"/>
          <w:szCs w:val="22"/>
          <w:lang w:eastAsia="ja-JP"/>
        </w:rPr>
        <w:t>to the number of UEs.</w:t>
      </w:r>
    </w:p>
    <w:p w:rsidR="00504579" w:rsidRDefault="00504579" w:rsidP="005E6AA9">
      <w:pPr>
        <w:spacing w:after="0"/>
        <w:jc w:val="both"/>
        <w:rPr>
          <w:color w:val="000000"/>
          <w:sz w:val="22"/>
          <w:szCs w:val="22"/>
          <w:lang w:eastAsia="ja-JP"/>
        </w:rPr>
      </w:pPr>
    </w:p>
    <w:p w:rsidR="00447F69" w:rsidRDefault="00D931E3" w:rsidP="005E6AA9">
      <w:pPr>
        <w:spacing w:after="0"/>
        <w:jc w:val="both"/>
        <w:rPr>
          <w:color w:val="000000"/>
          <w:sz w:val="22"/>
          <w:szCs w:val="22"/>
          <w:lang w:eastAsia="ja-JP"/>
        </w:rPr>
      </w:pPr>
      <w:r w:rsidRPr="008A7FBB">
        <w:rPr>
          <w:b/>
          <w:sz w:val="22"/>
          <w:szCs w:val="22"/>
          <w:lang w:val="en-US" w:eastAsia="ja-JP"/>
        </w:rPr>
        <w:t>Alt 2. Variable number of UEs:</w:t>
      </w:r>
      <w:r w:rsidRPr="008A7FBB">
        <w:rPr>
          <w:color w:val="000000"/>
          <w:sz w:val="22"/>
          <w:szCs w:val="22"/>
          <w:lang w:eastAsia="ja-JP"/>
        </w:rPr>
        <w:t xml:space="preserve"> Th</w:t>
      </w:r>
      <w:r w:rsidR="00893D55">
        <w:rPr>
          <w:color w:val="000000"/>
          <w:sz w:val="22"/>
          <w:szCs w:val="22"/>
          <w:lang w:eastAsia="ja-JP"/>
        </w:rPr>
        <w:t>e number of UEs are variable</w:t>
      </w:r>
      <w:r w:rsidR="00447F69">
        <w:rPr>
          <w:color w:val="000000"/>
          <w:sz w:val="22"/>
          <w:szCs w:val="22"/>
          <w:lang w:eastAsia="ja-JP"/>
        </w:rPr>
        <w:t xml:space="preserve"> and hence the </w:t>
      </w:r>
      <w:r w:rsidR="002F7A2C">
        <w:rPr>
          <w:color w:val="000000"/>
          <w:sz w:val="22"/>
          <w:szCs w:val="22"/>
          <w:lang w:eastAsia="ja-JP"/>
        </w:rPr>
        <w:t>TBS</w:t>
      </w:r>
      <w:r w:rsidR="00447F69">
        <w:rPr>
          <w:color w:val="000000"/>
          <w:sz w:val="22"/>
          <w:szCs w:val="22"/>
          <w:lang w:eastAsia="ja-JP"/>
        </w:rPr>
        <w:t xml:space="preserve"> </w:t>
      </w:r>
      <w:r w:rsidR="00AA09BA">
        <w:rPr>
          <w:color w:val="000000"/>
          <w:sz w:val="22"/>
          <w:szCs w:val="22"/>
          <w:lang w:eastAsia="ja-JP"/>
        </w:rPr>
        <w:t xml:space="preserve">for RAR transmission </w:t>
      </w:r>
      <w:r w:rsidR="00447F69">
        <w:rPr>
          <w:color w:val="000000"/>
          <w:sz w:val="22"/>
          <w:szCs w:val="22"/>
          <w:lang w:eastAsia="ja-JP"/>
        </w:rPr>
        <w:t xml:space="preserve">is variable in </w:t>
      </w:r>
      <w:r w:rsidR="00B92897">
        <w:rPr>
          <w:color w:val="000000"/>
          <w:sz w:val="22"/>
          <w:szCs w:val="22"/>
          <w:lang w:eastAsia="ja-JP"/>
        </w:rPr>
        <w:t>relation</w:t>
      </w:r>
      <w:r w:rsidR="00863535">
        <w:rPr>
          <w:color w:val="000000"/>
          <w:sz w:val="22"/>
          <w:szCs w:val="22"/>
          <w:lang w:eastAsia="ja-JP"/>
        </w:rPr>
        <w:t xml:space="preserve"> to the number of UEs</w:t>
      </w:r>
      <w:r w:rsidR="000D4D25">
        <w:rPr>
          <w:color w:val="000000"/>
          <w:sz w:val="22"/>
          <w:szCs w:val="22"/>
          <w:lang w:eastAsia="ja-JP"/>
        </w:rPr>
        <w:t>.</w:t>
      </w:r>
    </w:p>
    <w:p w:rsidR="00D931E3" w:rsidRPr="008A7FBB" w:rsidRDefault="00893D55" w:rsidP="005E6AA9">
      <w:pPr>
        <w:spacing w:after="0"/>
        <w:jc w:val="both"/>
        <w:rPr>
          <w:sz w:val="22"/>
          <w:szCs w:val="22"/>
          <w:lang w:val="en-US" w:eastAsia="ja-JP"/>
        </w:rPr>
      </w:pPr>
      <w:r>
        <w:rPr>
          <w:color w:val="000000"/>
          <w:sz w:val="22"/>
          <w:szCs w:val="22"/>
          <w:lang w:eastAsia="ja-JP"/>
        </w:rPr>
        <w:t xml:space="preserve"> </w:t>
      </w:r>
    </w:p>
    <w:p w:rsidR="00447F69" w:rsidRDefault="00D931E3" w:rsidP="005E6AA9">
      <w:pPr>
        <w:spacing w:after="0"/>
        <w:jc w:val="both"/>
        <w:rPr>
          <w:color w:val="000000"/>
          <w:sz w:val="22"/>
          <w:szCs w:val="22"/>
          <w:lang w:eastAsia="ja-JP"/>
        </w:rPr>
      </w:pPr>
      <w:r w:rsidRPr="008A7FBB">
        <w:rPr>
          <w:b/>
          <w:sz w:val="22"/>
          <w:szCs w:val="22"/>
          <w:lang w:val="en-US" w:eastAsia="ja-JP"/>
        </w:rPr>
        <w:t>Alt 3. Variable number of UEs with variable padding (total size is fixed)</w:t>
      </w:r>
      <w:r w:rsidRPr="008A7FBB">
        <w:rPr>
          <w:sz w:val="22"/>
          <w:szCs w:val="22"/>
          <w:lang w:val="en-US" w:eastAsia="ja-JP"/>
        </w:rPr>
        <w:t>:</w:t>
      </w:r>
      <w:r w:rsidRPr="008A7FBB">
        <w:rPr>
          <w:color w:val="000000"/>
          <w:sz w:val="22"/>
          <w:szCs w:val="22"/>
          <w:lang w:eastAsia="ja-JP"/>
        </w:rPr>
        <w:t xml:space="preserve"> </w:t>
      </w:r>
      <w:r w:rsidR="00447F69" w:rsidRPr="008A7FBB">
        <w:rPr>
          <w:color w:val="000000"/>
          <w:sz w:val="22"/>
          <w:szCs w:val="22"/>
          <w:lang w:eastAsia="ja-JP"/>
        </w:rPr>
        <w:t>Th</w:t>
      </w:r>
      <w:r w:rsidR="00447F69">
        <w:rPr>
          <w:color w:val="000000"/>
          <w:sz w:val="22"/>
          <w:szCs w:val="22"/>
          <w:lang w:eastAsia="ja-JP"/>
        </w:rPr>
        <w:t>is means that the number of UEs are variable</w:t>
      </w:r>
      <w:r w:rsidR="002F7A2C">
        <w:rPr>
          <w:color w:val="000000"/>
          <w:sz w:val="22"/>
          <w:szCs w:val="22"/>
          <w:lang w:eastAsia="ja-JP"/>
        </w:rPr>
        <w:t xml:space="preserve"> </w:t>
      </w:r>
      <w:r w:rsidR="001A2B73">
        <w:rPr>
          <w:color w:val="000000"/>
          <w:sz w:val="22"/>
          <w:szCs w:val="22"/>
          <w:lang w:eastAsia="ja-JP"/>
        </w:rPr>
        <w:t xml:space="preserve">up </w:t>
      </w:r>
      <w:r w:rsidR="00447F69">
        <w:rPr>
          <w:color w:val="000000"/>
          <w:sz w:val="22"/>
          <w:szCs w:val="22"/>
          <w:lang w:eastAsia="ja-JP"/>
        </w:rPr>
        <w:t xml:space="preserve">to a </w:t>
      </w:r>
      <w:r w:rsidR="002F7A2C">
        <w:rPr>
          <w:color w:val="000000"/>
          <w:sz w:val="22"/>
          <w:szCs w:val="22"/>
          <w:lang w:eastAsia="ja-JP"/>
        </w:rPr>
        <w:t xml:space="preserve">predefined </w:t>
      </w:r>
      <w:r w:rsidR="00447F69">
        <w:rPr>
          <w:color w:val="000000"/>
          <w:sz w:val="22"/>
          <w:szCs w:val="22"/>
          <w:lang w:eastAsia="ja-JP"/>
        </w:rPr>
        <w:t xml:space="preserve">maximum number, and the </w:t>
      </w:r>
      <w:r w:rsidR="002F7A2C">
        <w:rPr>
          <w:color w:val="000000"/>
          <w:sz w:val="22"/>
          <w:szCs w:val="22"/>
          <w:lang w:eastAsia="ja-JP"/>
        </w:rPr>
        <w:t>TBS</w:t>
      </w:r>
      <w:r w:rsidR="00447F69">
        <w:rPr>
          <w:color w:val="000000"/>
          <w:sz w:val="22"/>
          <w:szCs w:val="22"/>
          <w:lang w:eastAsia="ja-JP"/>
        </w:rPr>
        <w:t xml:space="preserve"> </w:t>
      </w:r>
      <w:r w:rsidR="000D4D25">
        <w:rPr>
          <w:color w:val="000000"/>
          <w:sz w:val="22"/>
          <w:szCs w:val="22"/>
          <w:lang w:eastAsia="ja-JP"/>
        </w:rPr>
        <w:t xml:space="preserve">for RAR transmission </w:t>
      </w:r>
      <w:r w:rsidR="00504579">
        <w:rPr>
          <w:color w:val="000000"/>
          <w:sz w:val="22"/>
          <w:szCs w:val="22"/>
          <w:lang w:eastAsia="ja-JP"/>
        </w:rPr>
        <w:t xml:space="preserve">always </w:t>
      </w:r>
      <w:r w:rsidR="001A2B73">
        <w:rPr>
          <w:color w:val="000000"/>
          <w:sz w:val="22"/>
          <w:szCs w:val="22"/>
          <w:lang w:eastAsia="ja-JP"/>
        </w:rPr>
        <w:t>assumes</w:t>
      </w:r>
      <w:r w:rsidR="00447F69">
        <w:rPr>
          <w:color w:val="000000"/>
          <w:sz w:val="22"/>
          <w:szCs w:val="22"/>
          <w:lang w:eastAsia="ja-JP"/>
        </w:rPr>
        <w:t xml:space="preserve"> </w:t>
      </w:r>
      <w:r w:rsidR="001A2B73">
        <w:rPr>
          <w:color w:val="000000"/>
          <w:sz w:val="22"/>
          <w:szCs w:val="22"/>
          <w:lang w:eastAsia="ja-JP"/>
        </w:rPr>
        <w:t>the</w:t>
      </w:r>
      <w:r w:rsidR="00DC2B45">
        <w:rPr>
          <w:color w:val="000000"/>
          <w:sz w:val="22"/>
          <w:szCs w:val="22"/>
          <w:lang w:eastAsia="ja-JP"/>
        </w:rPr>
        <w:t xml:space="preserve"> </w:t>
      </w:r>
      <w:r w:rsidR="00504579">
        <w:rPr>
          <w:color w:val="000000"/>
          <w:sz w:val="22"/>
          <w:szCs w:val="22"/>
          <w:lang w:eastAsia="ja-JP"/>
        </w:rPr>
        <w:t xml:space="preserve">predefined </w:t>
      </w:r>
      <w:r w:rsidR="00DC2B45">
        <w:rPr>
          <w:color w:val="000000"/>
          <w:sz w:val="22"/>
          <w:szCs w:val="22"/>
          <w:lang w:eastAsia="ja-JP"/>
        </w:rPr>
        <w:t xml:space="preserve">maximum number of UEs </w:t>
      </w:r>
      <w:r w:rsidR="002F7A2C">
        <w:rPr>
          <w:color w:val="000000"/>
          <w:sz w:val="22"/>
          <w:szCs w:val="22"/>
          <w:lang w:eastAsia="ja-JP"/>
        </w:rPr>
        <w:t>and if number of UEs are less than the maximum</w:t>
      </w:r>
      <w:r w:rsidR="001A2B73">
        <w:rPr>
          <w:color w:val="000000"/>
          <w:sz w:val="22"/>
          <w:szCs w:val="22"/>
          <w:lang w:eastAsia="ja-JP"/>
        </w:rPr>
        <w:t>,</w:t>
      </w:r>
      <w:r w:rsidR="002F7A2C">
        <w:rPr>
          <w:color w:val="000000"/>
          <w:sz w:val="22"/>
          <w:szCs w:val="22"/>
          <w:lang w:eastAsia="ja-JP"/>
        </w:rPr>
        <w:t xml:space="preserve"> </w:t>
      </w:r>
      <w:r w:rsidR="00DC2B45">
        <w:rPr>
          <w:color w:val="000000"/>
          <w:sz w:val="22"/>
          <w:szCs w:val="22"/>
          <w:lang w:eastAsia="ja-JP"/>
        </w:rPr>
        <w:t>padding bits</w:t>
      </w:r>
      <w:r w:rsidR="002F7A2C">
        <w:rPr>
          <w:color w:val="000000"/>
          <w:sz w:val="22"/>
          <w:szCs w:val="22"/>
          <w:lang w:eastAsia="ja-JP"/>
        </w:rPr>
        <w:t xml:space="preserve"> a</w:t>
      </w:r>
      <w:r w:rsidR="001A2B73">
        <w:rPr>
          <w:color w:val="000000"/>
          <w:sz w:val="22"/>
          <w:szCs w:val="22"/>
          <w:lang w:eastAsia="ja-JP"/>
        </w:rPr>
        <w:t xml:space="preserve">re </w:t>
      </w:r>
      <w:r w:rsidR="00504579">
        <w:rPr>
          <w:color w:val="000000"/>
          <w:sz w:val="22"/>
          <w:szCs w:val="22"/>
          <w:lang w:eastAsia="ja-JP"/>
        </w:rPr>
        <w:t xml:space="preserve">added into the </w:t>
      </w:r>
      <w:r w:rsidR="00EF1560">
        <w:rPr>
          <w:color w:val="000000"/>
          <w:sz w:val="22"/>
          <w:szCs w:val="22"/>
          <w:lang w:eastAsia="ja-JP"/>
        </w:rPr>
        <w:t>RAR message</w:t>
      </w:r>
      <w:r w:rsidR="000D4D25">
        <w:rPr>
          <w:color w:val="000000"/>
          <w:sz w:val="22"/>
          <w:szCs w:val="22"/>
          <w:lang w:eastAsia="ja-JP"/>
        </w:rPr>
        <w:t xml:space="preserve"> </w:t>
      </w:r>
      <w:r w:rsidR="00863535">
        <w:rPr>
          <w:color w:val="000000"/>
          <w:sz w:val="22"/>
          <w:szCs w:val="22"/>
          <w:lang w:eastAsia="ja-JP"/>
        </w:rPr>
        <w:t xml:space="preserve">in order </w:t>
      </w:r>
      <w:r w:rsidR="000D4D25">
        <w:rPr>
          <w:color w:val="000000"/>
          <w:sz w:val="22"/>
          <w:szCs w:val="22"/>
          <w:lang w:eastAsia="ja-JP"/>
        </w:rPr>
        <w:t xml:space="preserve">to avoid blind-decoding of </w:t>
      </w:r>
      <w:r w:rsidR="00EF1560">
        <w:rPr>
          <w:color w:val="000000"/>
          <w:sz w:val="22"/>
          <w:szCs w:val="22"/>
          <w:lang w:eastAsia="ja-JP"/>
        </w:rPr>
        <w:t>TB size.</w:t>
      </w:r>
    </w:p>
    <w:p w:rsidR="00D931E3" w:rsidRPr="008A7FBB" w:rsidRDefault="00D931E3" w:rsidP="005E6AA9">
      <w:pPr>
        <w:spacing w:after="0"/>
        <w:jc w:val="both"/>
        <w:rPr>
          <w:sz w:val="22"/>
          <w:szCs w:val="22"/>
          <w:lang w:val="en-US" w:eastAsia="ja-JP"/>
        </w:rPr>
      </w:pPr>
    </w:p>
    <w:p w:rsidR="0012300A" w:rsidRPr="0015697B" w:rsidRDefault="00344A0B" w:rsidP="0012300A">
      <w:pPr>
        <w:jc w:val="both"/>
        <w:rPr>
          <w:iCs/>
          <w:sz w:val="22"/>
          <w:szCs w:val="22"/>
          <w:lang w:val="en-US" w:eastAsia="ja-JP"/>
        </w:rPr>
      </w:pPr>
      <w:r>
        <w:rPr>
          <w:iCs/>
          <w:sz w:val="22"/>
          <w:szCs w:val="22"/>
          <w:lang w:val="en-US" w:eastAsia="ja-JP"/>
        </w:rPr>
        <w:t xml:space="preserve">These above alternatives can be combined with the following </w:t>
      </w:r>
      <w:r w:rsidR="00EC2C56">
        <w:rPr>
          <w:iCs/>
          <w:sz w:val="22"/>
          <w:szCs w:val="22"/>
          <w:lang w:val="en-US" w:eastAsia="ja-JP"/>
        </w:rPr>
        <w:t xml:space="preserve">scheduling </w:t>
      </w:r>
      <w:r>
        <w:rPr>
          <w:iCs/>
          <w:sz w:val="22"/>
          <w:szCs w:val="22"/>
          <w:lang w:val="en-US" w:eastAsia="ja-JP"/>
        </w:rPr>
        <w:t xml:space="preserve">options for </w:t>
      </w:r>
      <w:r w:rsidR="00D931E3" w:rsidRPr="008A7FBB">
        <w:rPr>
          <w:sz w:val="22"/>
          <w:szCs w:val="22"/>
          <w:lang w:val="en-US" w:eastAsia="ja-JP"/>
        </w:rPr>
        <w:t>RAR transmission mechanism</w:t>
      </w:r>
      <w:r w:rsidR="00B0790B">
        <w:rPr>
          <w:sz w:val="22"/>
          <w:szCs w:val="22"/>
          <w:lang w:val="en-US" w:eastAsia="ja-JP"/>
        </w:rPr>
        <w:t xml:space="preserve"> [5]</w:t>
      </w:r>
      <w:r>
        <w:rPr>
          <w:sz w:val="22"/>
          <w:szCs w:val="22"/>
          <w:lang w:val="en-US" w:eastAsia="ja-JP"/>
        </w:rPr>
        <w:t>.</w:t>
      </w:r>
      <w:r w:rsidR="0012300A" w:rsidRPr="0012300A">
        <w:rPr>
          <w:iCs/>
          <w:sz w:val="22"/>
          <w:szCs w:val="22"/>
          <w:lang w:val="en-US" w:eastAsia="ja-JP"/>
        </w:rPr>
        <w:t xml:space="preserve"> </w:t>
      </w:r>
      <w:r w:rsidR="00D779A7">
        <w:rPr>
          <w:iCs/>
          <w:sz w:val="22"/>
          <w:szCs w:val="22"/>
          <w:lang w:val="en-US" w:eastAsia="ja-JP"/>
        </w:rPr>
        <w:t>However, t</w:t>
      </w:r>
      <w:r w:rsidR="0012300A">
        <w:rPr>
          <w:sz w:val="22"/>
          <w:szCs w:val="22"/>
          <w:lang w:val="en-US" w:eastAsia="ja-JP"/>
        </w:rPr>
        <w:t>he main criteria to select the best option</w:t>
      </w:r>
      <w:r w:rsidR="00E1117A">
        <w:rPr>
          <w:sz w:val="22"/>
          <w:szCs w:val="22"/>
          <w:lang w:val="en-US" w:eastAsia="ja-JP"/>
        </w:rPr>
        <w:t xml:space="preserve"> combined with one of the alternatives</w:t>
      </w:r>
      <w:r w:rsidR="0012300A">
        <w:rPr>
          <w:sz w:val="22"/>
          <w:szCs w:val="22"/>
          <w:lang w:val="en-US" w:eastAsia="ja-JP"/>
        </w:rPr>
        <w:t xml:space="preserve"> </w:t>
      </w:r>
      <w:r w:rsidR="00D779A7">
        <w:rPr>
          <w:sz w:val="22"/>
          <w:szCs w:val="22"/>
          <w:lang w:val="en-US" w:eastAsia="ja-JP"/>
        </w:rPr>
        <w:t xml:space="preserve">should </w:t>
      </w:r>
      <w:r w:rsidR="0012300A">
        <w:rPr>
          <w:sz w:val="22"/>
          <w:szCs w:val="22"/>
          <w:lang w:val="en-US" w:eastAsia="ja-JP"/>
        </w:rPr>
        <w:t xml:space="preserve">be based on </w:t>
      </w:r>
      <w:proofErr w:type="spellStart"/>
      <w:r w:rsidR="0012300A">
        <w:rPr>
          <w:sz w:val="22"/>
          <w:szCs w:val="22"/>
          <w:lang w:val="en-US" w:eastAsia="ja-JP"/>
        </w:rPr>
        <w:t>eNB</w:t>
      </w:r>
      <w:proofErr w:type="spellEnd"/>
      <w:r w:rsidR="0012300A">
        <w:rPr>
          <w:sz w:val="22"/>
          <w:szCs w:val="22"/>
          <w:lang w:val="en-US" w:eastAsia="ja-JP"/>
        </w:rPr>
        <w:t xml:space="preserve"> scheduling flexibility</w:t>
      </w:r>
      <w:r w:rsidR="00E1117A">
        <w:rPr>
          <w:sz w:val="22"/>
          <w:szCs w:val="22"/>
          <w:lang w:val="en-US" w:eastAsia="ja-JP"/>
        </w:rPr>
        <w:t>,</w:t>
      </w:r>
      <w:r w:rsidR="0012300A">
        <w:rPr>
          <w:sz w:val="22"/>
          <w:szCs w:val="22"/>
          <w:lang w:val="en-US" w:eastAsia="ja-JP"/>
        </w:rPr>
        <w:t xml:space="preserve"> </w:t>
      </w:r>
      <w:r w:rsidR="00E1117A">
        <w:rPr>
          <w:sz w:val="22"/>
          <w:szCs w:val="22"/>
          <w:lang w:val="en-US" w:eastAsia="ja-JP"/>
        </w:rPr>
        <w:t xml:space="preserve">reducing blocking probability </w:t>
      </w:r>
      <w:r w:rsidR="0012300A">
        <w:rPr>
          <w:sz w:val="22"/>
          <w:szCs w:val="22"/>
          <w:lang w:val="en-US" w:eastAsia="ja-JP"/>
        </w:rPr>
        <w:t>and UE power consumption.</w:t>
      </w:r>
    </w:p>
    <w:p w:rsidR="00D931E3" w:rsidRPr="008A7FBB" w:rsidRDefault="00D931E3" w:rsidP="005E6AA9">
      <w:pPr>
        <w:tabs>
          <w:tab w:val="num" w:pos="720"/>
        </w:tabs>
        <w:jc w:val="both"/>
        <w:rPr>
          <w:sz w:val="22"/>
          <w:szCs w:val="22"/>
          <w:lang w:val="en-US" w:eastAsia="ja-JP"/>
        </w:rPr>
      </w:pPr>
    </w:p>
    <w:p w:rsidR="00D86E32" w:rsidRDefault="00D931E3" w:rsidP="005E6AA9">
      <w:pPr>
        <w:jc w:val="both"/>
        <w:rPr>
          <w:sz w:val="22"/>
          <w:szCs w:val="22"/>
          <w:lang w:val="en-US" w:eastAsia="ja-JP"/>
        </w:rPr>
      </w:pPr>
      <w:r w:rsidRPr="008A7FBB">
        <w:rPr>
          <w:b/>
          <w:sz w:val="22"/>
          <w:szCs w:val="22"/>
          <w:lang w:val="en-US" w:eastAsia="ja-JP"/>
        </w:rPr>
        <w:t>Option 1. M-PDCCH + PDS</w:t>
      </w:r>
      <w:r w:rsidR="00E610DF">
        <w:rPr>
          <w:b/>
          <w:sz w:val="22"/>
          <w:szCs w:val="22"/>
          <w:lang w:val="en-US" w:eastAsia="ja-JP"/>
        </w:rPr>
        <w:t xml:space="preserve">CH carrying </w:t>
      </w:r>
      <w:r w:rsidRPr="008A7FBB">
        <w:rPr>
          <w:b/>
          <w:sz w:val="22"/>
          <w:szCs w:val="22"/>
          <w:lang w:val="en-US" w:eastAsia="ja-JP"/>
        </w:rPr>
        <w:t>RAR messages:</w:t>
      </w:r>
      <w:r w:rsidRPr="008A7FBB">
        <w:rPr>
          <w:b/>
          <w:color w:val="000000"/>
          <w:sz w:val="22"/>
          <w:szCs w:val="22"/>
          <w:lang w:eastAsia="ja-JP"/>
        </w:rPr>
        <w:t xml:space="preserve"> </w:t>
      </w:r>
      <w:r w:rsidR="00D35199" w:rsidRPr="008A7FBB">
        <w:rPr>
          <w:sz w:val="22"/>
          <w:szCs w:val="22"/>
          <w:lang w:val="en-US" w:eastAsia="ja-JP"/>
        </w:rPr>
        <w:t xml:space="preserve">This option means </w:t>
      </w:r>
      <w:r w:rsidR="001F0ECE" w:rsidRPr="008A7FBB">
        <w:rPr>
          <w:sz w:val="22"/>
          <w:szCs w:val="22"/>
          <w:lang w:val="en-US" w:eastAsia="ja-JP"/>
        </w:rPr>
        <w:t xml:space="preserve">to </w:t>
      </w:r>
      <w:r w:rsidR="001F0ECE" w:rsidRPr="008A7FBB">
        <w:rPr>
          <w:bCs/>
          <w:sz w:val="22"/>
          <w:szCs w:val="22"/>
          <w:lang w:val="en-US"/>
        </w:rPr>
        <w:t>define common search space (</w:t>
      </w:r>
      <w:proofErr w:type="spellStart"/>
      <w:r w:rsidR="001F0ECE" w:rsidRPr="008A7FBB">
        <w:rPr>
          <w:bCs/>
          <w:sz w:val="22"/>
          <w:szCs w:val="22"/>
          <w:lang w:val="en-US"/>
        </w:rPr>
        <w:t>eCSS</w:t>
      </w:r>
      <w:proofErr w:type="spellEnd"/>
      <w:r w:rsidR="001F0ECE" w:rsidRPr="008A7FBB">
        <w:rPr>
          <w:bCs/>
          <w:sz w:val="22"/>
          <w:szCs w:val="22"/>
          <w:lang w:val="en-US"/>
        </w:rPr>
        <w:t xml:space="preserve">) in EPDCCH </w:t>
      </w:r>
      <w:r w:rsidR="001F0ECE" w:rsidRPr="008A7FBB">
        <w:rPr>
          <w:sz w:val="22"/>
          <w:szCs w:val="22"/>
          <w:lang w:val="en-US" w:eastAsia="ja-JP"/>
        </w:rPr>
        <w:t>to provide dynamic scheduling for RAR messages where number of PRBs, TBS and frequency locations</w:t>
      </w:r>
      <w:r w:rsidR="00A42183">
        <w:rPr>
          <w:sz w:val="22"/>
          <w:szCs w:val="22"/>
          <w:lang w:val="en-US" w:eastAsia="ja-JP"/>
        </w:rPr>
        <w:t xml:space="preserve"> (i.e. </w:t>
      </w:r>
      <w:proofErr w:type="spellStart"/>
      <w:r w:rsidR="00A42183">
        <w:rPr>
          <w:sz w:val="22"/>
          <w:szCs w:val="22"/>
          <w:lang w:val="en-US" w:eastAsia="ja-JP"/>
        </w:rPr>
        <w:t>subband</w:t>
      </w:r>
      <w:proofErr w:type="spellEnd"/>
      <w:r w:rsidR="00A42183">
        <w:rPr>
          <w:sz w:val="22"/>
          <w:szCs w:val="22"/>
          <w:lang w:val="en-US" w:eastAsia="ja-JP"/>
        </w:rPr>
        <w:t xml:space="preserve"> index)</w:t>
      </w:r>
      <w:r w:rsidR="001F0ECE" w:rsidRPr="008A7FBB">
        <w:rPr>
          <w:sz w:val="22"/>
          <w:szCs w:val="22"/>
          <w:lang w:val="en-US" w:eastAsia="ja-JP"/>
        </w:rPr>
        <w:t xml:space="preserve">, etc. are included in the DCI format. </w:t>
      </w:r>
    </w:p>
    <w:p w:rsidR="00D86E32" w:rsidRDefault="001F0ECE" w:rsidP="001F0ECE">
      <w:pPr>
        <w:jc w:val="both"/>
        <w:rPr>
          <w:iCs/>
          <w:sz w:val="22"/>
          <w:szCs w:val="22"/>
          <w:lang w:val="en-US" w:eastAsia="ja-JP"/>
        </w:rPr>
      </w:pPr>
      <w:r w:rsidRPr="008A7FBB">
        <w:rPr>
          <w:sz w:val="22"/>
          <w:szCs w:val="22"/>
          <w:lang w:val="en-US" w:eastAsia="ja-JP"/>
        </w:rPr>
        <w:t xml:space="preserve">The advantage </w:t>
      </w:r>
      <w:r w:rsidR="00CC7A75">
        <w:rPr>
          <w:sz w:val="22"/>
          <w:szCs w:val="22"/>
          <w:lang w:val="en-US" w:eastAsia="ja-JP"/>
        </w:rPr>
        <w:t xml:space="preserve">of this option </w:t>
      </w:r>
      <w:r w:rsidRPr="008A7FBB">
        <w:rPr>
          <w:sz w:val="22"/>
          <w:szCs w:val="22"/>
          <w:lang w:val="en-US" w:eastAsia="ja-JP"/>
        </w:rPr>
        <w:t xml:space="preserve">is the </w:t>
      </w:r>
      <w:proofErr w:type="spellStart"/>
      <w:r w:rsidRPr="008A7FBB">
        <w:rPr>
          <w:sz w:val="22"/>
          <w:szCs w:val="22"/>
          <w:lang w:val="en-US" w:eastAsia="ja-JP"/>
        </w:rPr>
        <w:t>eNodeB</w:t>
      </w:r>
      <w:proofErr w:type="spellEnd"/>
      <w:r w:rsidRPr="008A7FBB">
        <w:rPr>
          <w:sz w:val="22"/>
          <w:szCs w:val="22"/>
          <w:lang w:val="en-US" w:eastAsia="ja-JP"/>
        </w:rPr>
        <w:t xml:space="preserve"> scheduling flexibility that achieves an efficient system operation for RAR messages. </w:t>
      </w:r>
      <w:r w:rsidR="00182A10">
        <w:rPr>
          <w:sz w:val="22"/>
          <w:szCs w:val="22"/>
          <w:lang w:val="en-US" w:eastAsia="ja-JP"/>
        </w:rPr>
        <w:t>Furthermore</w:t>
      </w:r>
      <w:r w:rsidRPr="008A7FBB">
        <w:rPr>
          <w:sz w:val="22"/>
          <w:szCs w:val="22"/>
          <w:lang w:val="en-US" w:eastAsia="ja-JP"/>
        </w:rPr>
        <w:t>, it is possible to multiplex a</w:t>
      </w:r>
      <w:r w:rsidRPr="008A7FBB">
        <w:rPr>
          <w:iCs/>
          <w:sz w:val="22"/>
          <w:szCs w:val="22"/>
          <w:lang w:val="en-US" w:eastAsia="ja-JP"/>
        </w:rPr>
        <w:t xml:space="preserve"> number of RAR messages which have same coverage level into a single TBS similar to Rel-8. </w:t>
      </w:r>
      <w:r w:rsidR="00182A10">
        <w:rPr>
          <w:iCs/>
          <w:sz w:val="22"/>
          <w:szCs w:val="22"/>
          <w:lang w:val="en-US" w:eastAsia="ja-JP"/>
        </w:rPr>
        <w:t>However, i</w:t>
      </w:r>
      <w:r w:rsidRPr="008A7FBB">
        <w:rPr>
          <w:iCs/>
          <w:sz w:val="22"/>
          <w:szCs w:val="22"/>
          <w:lang w:val="en-US" w:eastAsia="ja-JP"/>
        </w:rPr>
        <w:t xml:space="preserve">f multiple messages are multiplexed, the payload will increase and as a consequence the number of repetitions in time domain will increase for a given coverage level. So, in order to </w:t>
      </w:r>
      <w:r w:rsidR="00182A10">
        <w:rPr>
          <w:iCs/>
          <w:sz w:val="22"/>
          <w:szCs w:val="22"/>
          <w:lang w:val="en-US" w:eastAsia="ja-JP"/>
        </w:rPr>
        <w:t>strike</w:t>
      </w:r>
      <w:r w:rsidRPr="008A7FBB">
        <w:rPr>
          <w:iCs/>
          <w:sz w:val="22"/>
          <w:szCs w:val="22"/>
          <w:lang w:val="en-US" w:eastAsia="ja-JP"/>
        </w:rPr>
        <w:t xml:space="preserve"> a right balance, it is beneficial </w:t>
      </w:r>
      <w:proofErr w:type="spellStart"/>
      <w:r w:rsidRPr="008A7FBB">
        <w:rPr>
          <w:iCs/>
          <w:sz w:val="22"/>
          <w:szCs w:val="22"/>
          <w:lang w:val="en-US" w:eastAsia="ja-JP"/>
        </w:rPr>
        <w:t>eNB</w:t>
      </w:r>
      <w:proofErr w:type="spellEnd"/>
      <w:r w:rsidRPr="008A7FBB">
        <w:rPr>
          <w:iCs/>
          <w:sz w:val="22"/>
          <w:szCs w:val="22"/>
          <w:lang w:val="en-US" w:eastAsia="ja-JP"/>
        </w:rPr>
        <w:t xml:space="preserve"> to control the number </w:t>
      </w:r>
      <w:r w:rsidRPr="0015697B">
        <w:rPr>
          <w:iCs/>
          <w:sz w:val="22"/>
          <w:szCs w:val="22"/>
          <w:lang w:val="en-US" w:eastAsia="ja-JP"/>
        </w:rPr>
        <w:t xml:space="preserve">of messages that can be multiplexed depending on coverage level. For example, </w:t>
      </w:r>
      <w:r w:rsidR="00182A10">
        <w:rPr>
          <w:iCs/>
          <w:sz w:val="22"/>
          <w:szCs w:val="22"/>
          <w:lang w:val="en-US" w:eastAsia="ja-JP"/>
        </w:rPr>
        <w:t xml:space="preserve">by redefining the </w:t>
      </w:r>
      <w:r w:rsidR="0015697B" w:rsidRPr="0015697B">
        <w:rPr>
          <w:iCs/>
          <w:sz w:val="22"/>
          <w:szCs w:val="22"/>
          <w:lang w:val="en-US" w:eastAsia="ja-JP"/>
        </w:rPr>
        <w:t xml:space="preserve">normal coverage </w:t>
      </w:r>
      <w:r w:rsidR="00182A10">
        <w:rPr>
          <w:iCs/>
          <w:sz w:val="22"/>
          <w:szCs w:val="22"/>
          <w:lang w:val="en-US" w:eastAsia="ja-JP"/>
        </w:rPr>
        <w:t xml:space="preserve">to only </w:t>
      </w:r>
      <w:r w:rsidR="0015697B" w:rsidRPr="0015697B">
        <w:rPr>
          <w:sz w:val="22"/>
          <w:szCs w:val="22"/>
        </w:rPr>
        <w:t>single Rx UE</w:t>
      </w:r>
      <w:r w:rsidR="00CA5F72">
        <w:rPr>
          <w:sz w:val="22"/>
          <w:szCs w:val="22"/>
        </w:rPr>
        <w:t xml:space="preserve"> in a cell, </w:t>
      </w:r>
      <w:r w:rsidR="00CA5F72">
        <w:rPr>
          <w:iCs/>
          <w:sz w:val="22"/>
          <w:szCs w:val="22"/>
          <w:lang w:val="en-US" w:eastAsia="ja-JP"/>
        </w:rPr>
        <w:t xml:space="preserve">the </w:t>
      </w:r>
      <w:r w:rsidRPr="0015697B">
        <w:rPr>
          <w:iCs/>
          <w:sz w:val="22"/>
          <w:szCs w:val="22"/>
          <w:lang w:val="en-US" w:eastAsia="ja-JP"/>
        </w:rPr>
        <w:t xml:space="preserve">RAR messages for low complexity MTC UEs </w:t>
      </w:r>
      <w:r w:rsidR="00CA5F72">
        <w:rPr>
          <w:iCs/>
          <w:sz w:val="22"/>
          <w:szCs w:val="22"/>
          <w:lang w:val="en-US" w:eastAsia="ja-JP"/>
        </w:rPr>
        <w:t xml:space="preserve">in normal coverage </w:t>
      </w:r>
      <w:r w:rsidRPr="0015697B">
        <w:rPr>
          <w:iCs/>
          <w:sz w:val="22"/>
          <w:szCs w:val="22"/>
          <w:lang w:val="en-US" w:eastAsia="ja-JP"/>
        </w:rPr>
        <w:t xml:space="preserve">can be multiplexed while </w:t>
      </w:r>
      <w:r w:rsidR="007C04EC">
        <w:rPr>
          <w:iCs/>
          <w:sz w:val="22"/>
          <w:szCs w:val="22"/>
          <w:lang w:val="en-US" w:eastAsia="ja-JP"/>
        </w:rPr>
        <w:t xml:space="preserve">in </w:t>
      </w:r>
      <w:r w:rsidRPr="0015697B">
        <w:rPr>
          <w:iCs/>
          <w:sz w:val="22"/>
          <w:szCs w:val="22"/>
          <w:lang w:val="en-US" w:eastAsia="ja-JP"/>
        </w:rPr>
        <w:t>enhanced coverage mode (e.g. 5dB, 10dB and 15dB)</w:t>
      </w:r>
      <w:r w:rsidR="00006487" w:rsidRPr="0015697B">
        <w:rPr>
          <w:iCs/>
          <w:sz w:val="22"/>
          <w:szCs w:val="22"/>
          <w:lang w:val="en-US" w:eastAsia="ja-JP"/>
        </w:rPr>
        <w:t>, a</w:t>
      </w:r>
      <w:r w:rsidRPr="0015697B">
        <w:rPr>
          <w:iCs/>
          <w:sz w:val="22"/>
          <w:szCs w:val="22"/>
          <w:lang w:val="en-US" w:eastAsia="ja-JP"/>
        </w:rPr>
        <w:t xml:space="preserve"> single RAR message transmission is</w:t>
      </w:r>
      <w:r w:rsidR="00CA5F72" w:rsidRPr="00CA5F72">
        <w:rPr>
          <w:iCs/>
          <w:sz w:val="22"/>
          <w:szCs w:val="22"/>
          <w:lang w:val="en-US" w:eastAsia="ja-JP"/>
        </w:rPr>
        <w:t xml:space="preserve"> </w:t>
      </w:r>
      <w:r w:rsidR="00CA5F72">
        <w:rPr>
          <w:iCs/>
          <w:sz w:val="22"/>
          <w:szCs w:val="22"/>
          <w:lang w:val="en-US" w:eastAsia="ja-JP"/>
        </w:rPr>
        <w:t>desirable</w:t>
      </w:r>
      <w:r w:rsidRPr="0015697B">
        <w:rPr>
          <w:iCs/>
          <w:sz w:val="22"/>
          <w:szCs w:val="22"/>
          <w:lang w:val="en-US" w:eastAsia="ja-JP"/>
        </w:rPr>
        <w:t xml:space="preserve">. </w:t>
      </w:r>
    </w:p>
    <w:p w:rsidR="001F0ECE" w:rsidRPr="0015697B" w:rsidRDefault="00006487" w:rsidP="001F0ECE">
      <w:pPr>
        <w:jc w:val="both"/>
        <w:rPr>
          <w:iCs/>
          <w:sz w:val="22"/>
          <w:szCs w:val="22"/>
          <w:lang w:val="en-US" w:eastAsia="ja-JP"/>
        </w:rPr>
      </w:pPr>
      <w:r w:rsidRPr="0015697B">
        <w:rPr>
          <w:sz w:val="22"/>
          <w:szCs w:val="22"/>
          <w:lang w:val="en-US" w:eastAsia="ja-JP"/>
        </w:rPr>
        <w:t>The disadvantage of this option is the control overhead compare to other options</w:t>
      </w:r>
      <w:r w:rsidR="005758D8">
        <w:rPr>
          <w:sz w:val="22"/>
          <w:szCs w:val="22"/>
          <w:lang w:val="en-US" w:eastAsia="ja-JP"/>
        </w:rPr>
        <w:t xml:space="preserve"> </w:t>
      </w:r>
      <w:r w:rsidRPr="0015697B">
        <w:rPr>
          <w:sz w:val="22"/>
          <w:szCs w:val="22"/>
          <w:lang w:val="en-US" w:eastAsia="ja-JP"/>
        </w:rPr>
        <w:t xml:space="preserve">specifically for coverage enhanced mode where </w:t>
      </w:r>
      <w:r w:rsidR="005758D8">
        <w:rPr>
          <w:sz w:val="22"/>
          <w:szCs w:val="22"/>
          <w:lang w:val="en-US" w:eastAsia="ja-JP"/>
        </w:rPr>
        <w:t xml:space="preserve">a </w:t>
      </w:r>
      <w:r w:rsidRPr="0015697B">
        <w:rPr>
          <w:sz w:val="22"/>
          <w:szCs w:val="22"/>
          <w:lang w:val="en-US" w:eastAsia="ja-JP"/>
        </w:rPr>
        <w:t xml:space="preserve">significant number of repetitions are needed for </w:t>
      </w:r>
      <w:proofErr w:type="spellStart"/>
      <w:r w:rsidRPr="0015697B">
        <w:rPr>
          <w:sz w:val="22"/>
          <w:szCs w:val="22"/>
          <w:lang w:val="en-US" w:eastAsia="ja-JP"/>
        </w:rPr>
        <w:t>eCSS</w:t>
      </w:r>
      <w:proofErr w:type="spellEnd"/>
      <w:r w:rsidRPr="0015697B">
        <w:rPr>
          <w:sz w:val="22"/>
          <w:szCs w:val="22"/>
          <w:lang w:val="en-US" w:eastAsia="ja-JP"/>
        </w:rPr>
        <w:t xml:space="preserve"> transmission.</w:t>
      </w:r>
      <w:r w:rsidR="00B64C49">
        <w:rPr>
          <w:sz w:val="22"/>
          <w:szCs w:val="22"/>
          <w:lang w:val="en-US" w:eastAsia="ja-JP"/>
        </w:rPr>
        <w:t xml:space="preserve"> Alt 1 and 2 </w:t>
      </w:r>
      <w:r w:rsidR="004F3B83">
        <w:rPr>
          <w:sz w:val="22"/>
          <w:szCs w:val="22"/>
          <w:lang w:val="en-US" w:eastAsia="ja-JP"/>
        </w:rPr>
        <w:t xml:space="preserve">above </w:t>
      </w:r>
      <w:r w:rsidR="00B64C49">
        <w:rPr>
          <w:sz w:val="22"/>
          <w:szCs w:val="22"/>
          <w:lang w:val="en-US" w:eastAsia="ja-JP"/>
        </w:rPr>
        <w:t xml:space="preserve">can be </w:t>
      </w:r>
      <w:r w:rsidR="004F3B83">
        <w:rPr>
          <w:sz w:val="22"/>
          <w:szCs w:val="22"/>
          <w:lang w:val="en-US" w:eastAsia="ja-JP"/>
        </w:rPr>
        <w:t xml:space="preserve">clearly </w:t>
      </w:r>
      <w:r w:rsidR="00B64C49">
        <w:rPr>
          <w:sz w:val="22"/>
          <w:szCs w:val="22"/>
          <w:lang w:val="en-US" w:eastAsia="ja-JP"/>
        </w:rPr>
        <w:t>combined with</w:t>
      </w:r>
      <w:r w:rsidR="00CC7A75">
        <w:rPr>
          <w:sz w:val="22"/>
          <w:szCs w:val="22"/>
          <w:lang w:val="en-US" w:eastAsia="ja-JP"/>
        </w:rPr>
        <w:t xml:space="preserve"> this </w:t>
      </w:r>
      <w:r w:rsidR="00B64C49">
        <w:rPr>
          <w:sz w:val="22"/>
          <w:szCs w:val="22"/>
          <w:lang w:val="en-US" w:eastAsia="ja-JP"/>
        </w:rPr>
        <w:t>option 1.</w:t>
      </w:r>
    </w:p>
    <w:p w:rsidR="00F5346F" w:rsidRPr="0015697B" w:rsidRDefault="00D931E3" w:rsidP="00F5346F">
      <w:pPr>
        <w:jc w:val="both"/>
        <w:rPr>
          <w:iCs/>
          <w:sz w:val="22"/>
          <w:szCs w:val="22"/>
          <w:lang w:val="en-US" w:eastAsia="ja-JP"/>
        </w:rPr>
      </w:pPr>
      <w:r w:rsidRPr="008A7FBB">
        <w:rPr>
          <w:b/>
          <w:sz w:val="22"/>
          <w:szCs w:val="22"/>
          <w:lang w:val="en-US" w:eastAsia="ja-JP"/>
        </w:rPr>
        <w:t>Op</w:t>
      </w:r>
      <w:r w:rsidR="00E610DF">
        <w:rPr>
          <w:b/>
          <w:sz w:val="22"/>
          <w:szCs w:val="22"/>
          <w:lang w:val="en-US" w:eastAsia="ja-JP"/>
        </w:rPr>
        <w:t xml:space="preserve">tion 2. M-PDCCH carrying </w:t>
      </w:r>
      <w:r w:rsidRPr="008A7FBB">
        <w:rPr>
          <w:b/>
          <w:sz w:val="22"/>
          <w:szCs w:val="22"/>
          <w:lang w:val="en-US" w:eastAsia="ja-JP"/>
        </w:rPr>
        <w:t>RAR message:</w:t>
      </w:r>
      <w:r w:rsidRPr="008A7FBB">
        <w:rPr>
          <w:color w:val="000000"/>
          <w:sz w:val="22"/>
          <w:szCs w:val="22"/>
          <w:lang w:eastAsia="ja-JP"/>
        </w:rPr>
        <w:t xml:space="preserve"> </w:t>
      </w:r>
      <w:r w:rsidR="00895638">
        <w:rPr>
          <w:color w:val="000000"/>
          <w:sz w:val="22"/>
          <w:szCs w:val="22"/>
          <w:lang w:eastAsia="ja-JP"/>
        </w:rPr>
        <w:t>The control channel such as EPDCCH CSS (</w:t>
      </w:r>
      <w:proofErr w:type="spellStart"/>
      <w:r w:rsidR="00895638">
        <w:rPr>
          <w:color w:val="000000"/>
          <w:sz w:val="22"/>
          <w:szCs w:val="22"/>
          <w:lang w:eastAsia="ja-JP"/>
        </w:rPr>
        <w:t>eCSS</w:t>
      </w:r>
      <w:proofErr w:type="spellEnd"/>
      <w:r w:rsidR="00895638">
        <w:rPr>
          <w:color w:val="000000"/>
          <w:sz w:val="22"/>
          <w:szCs w:val="22"/>
          <w:lang w:eastAsia="ja-JP"/>
        </w:rPr>
        <w:t>) can b</w:t>
      </w:r>
      <w:r w:rsidR="00F5346F">
        <w:rPr>
          <w:color w:val="000000"/>
          <w:sz w:val="22"/>
          <w:szCs w:val="22"/>
          <w:lang w:eastAsia="ja-JP"/>
        </w:rPr>
        <w:t>e used to carry the RAR message</w:t>
      </w:r>
      <w:r w:rsidR="00895638">
        <w:rPr>
          <w:color w:val="000000"/>
          <w:sz w:val="22"/>
          <w:szCs w:val="22"/>
          <w:lang w:eastAsia="ja-JP"/>
        </w:rPr>
        <w:t xml:space="preserve"> for individual UEs. In the legacy LTE system, </w:t>
      </w:r>
      <w:r w:rsidR="00EF1C9B">
        <w:rPr>
          <w:color w:val="000000"/>
          <w:sz w:val="22"/>
          <w:szCs w:val="22"/>
          <w:lang w:eastAsia="ja-JP"/>
        </w:rPr>
        <w:t xml:space="preserve">a </w:t>
      </w:r>
      <w:r w:rsidR="00895638">
        <w:rPr>
          <w:color w:val="000000"/>
          <w:sz w:val="22"/>
          <w:szCs w:val="22"/>
          <w:lang w:eastAsia="ja-JP"/>
        </w:rPr>
        <w:t xml:space="preserve">single RAR message </w:t>
      </w:r>
      <w:r w:rsidR="002B2E56">
        <w:rPr>
          <w:color w:val="000000"/>
          <w:sz w:val="22"/>
          <w:szCs w:val="22"/>
          <w:lang w:eastAsia="ja-JP"/>
        </w:rPr>
        <w:t>size is 56 bits.</w:t>
      </w:r>
      <w:r w:rsidR="00742BCD">
        <w:rPr>
          <w:color w:val="000000"/>
          <w:sz w:val="22"/>
          <w:szCs w:val="22"/>
          <w:lang w:eastAsia="ja-JP"/>
        </w:rPr>
        <w:t xml:space="preserve"> So, it may be possible to utilise </w:t>
      </w:r>
      <w:r w:rsidR="00BD6566">
        <w:rPr>
          <w:color w:val="000000"/>
          <w:sz w:val="22"/>
          <w:szCs w:val="22"/>
          <w:lang w:eastAsia="ja-JP"/>
        </w:rPr>
        <w:t xml:space="preserve">one of the </w:t>
      </w:r>
      <w:r w:rsidR="00742BCD">
        <w:rPr>
          <w:color w:val="000000"/>
          <w:sz w:val="22"/>
          <w:szCs w:val="22"/>
          <w:lang w:eastAsia="ja-JP"/>
        </w:rPr>
        <w:t>larger DCI format</w:t>
      </w:r>
      <w:r w:rsidR="00BD6566">
        <w:rPr>
          <w:color w:val="000000"/>
          <w:sz w:val="22"/>
          <w:szCs w:val="22"/>
          <w:lang w:eastAsia="ja-JP"/>
        </w:rPr>
        <w:t>s</w:t>
      </w:r>
      <w:r w:rsidR="00742BCD">
        <w:rPr>
          <w:color w:val="000000"/>
          <w:sz w:val="22"/>
          <w:szCs w:val="22"/>
          <w:lang w:eastAsia="ja-JP"/>
        </w:rPr>
        <w:t xml:space="preserve"> </w:t>
      </w:r>
      <w:r w:rsidR="00F5346F">
        <w:rPr>
          <w:color w:val="000000"/>
          <w:sz w:val="22"/>
          <w:szCs w:val="22"/>
          <w:lang w:eastAsia="ja-JP"/>
        </w:rPr>
        <w:t xml:space="preserve">masked with specific RA-RNTI to carry </w:t>
      </w:r>
      <w:r w:rsidR="00EF1C9B">
        <w:rPr>
          <w:color w:val="000000"/>
          <w:sz w:val="22"/>
          <w:szCs w:val="22"/>
          <w:lang w:eastAsia="ja-JP"/>
        </w:rPr>
        <w:t>a single</w:t>
      </w:r>
      <w:r w:rsidR="00F5346F" w:rsidRPr="00F5346F">
        <w:rPr>
          <w:color w:val="000000"/>
          <w:sz w:val="22"/>
          <w:szCs w:val="22"/>
          <w:lang w:eastAsia="ja-JP"/>
        </w:rPr>
        <w:t xml:space="preserve"> </w:t>
      </w:r>
      <w:r w:rsidR="00F5346F">
        <w:rPr>
          <w:color w:val="000000"/>
          <w:sz w:val="22"/>
          <w:szCs w:val="22"/>
          <w:lang w:eastAsia="ja-JP"/>
        </w:rPr>
        <w:t>RAR message for a given UE</w:t>
      </w:r>
      <w:r w:rsidR="003B520A">
        <w:rPr>
          <w:color w:val="000000"/>
          <w:sz w:val="22"/>
          <w:szCs w:val="22"/>
          <w:lang w:eastAsia="ja-JP"/>
        </w:rPr>
        <w:t xml:space="preserve"> with a large</w:t>
      </w:r>
      <w:r w:rsidR="00EF1C9B">
        <w:rPr>
          <w:color w:val="000000"/>
          <w:sz w:val="22"/>
          <w:szCs w:val="22"/>
          <w:lang w:eastAsia="ja-JP"/>
        </w:rPr>
        <w:t>r</w:t>
      </w:r>
      <w:r w:rsidR="003B520A">
        <w:rPr>
          <w:color w:val="000000"/>
          <w:sz w:val="22"/>
          <w:szCs w:val="22"/>
          <w:lang w:eastAsia="ja-JP"/>
        </w:rPr>
        <w:t xml:space="preserve"> aggregation level (e.g. 16 and 24)</w:t>
      </w:r>
      <w:r w:rsidR="00F5346F">
        <w:rPr>
          <w:color w:val="000000"/>
          <w:sz w:val="22"/>
          <w:szCs w:val="22"/>
          <w:lang w:eastAsia="ja-JP"/>
        </w:rPr>
        <w:t xml:space="preserve">. </w:t>
      </w:r>
      <w:r w:rsidR="006D53C1">
        <w:rPr>
          <w:color w:val="000000"/>
          <w:sz w:val="22"/>
          <w:szCs w:val="22"/>
          <w:lang w:eastAsia="ja-JP"/>
        </w:rPr>
        <w:t xml:space="preserve">The advantage </w:t>
      </w:r>
      <w:r w:rsidR="00BD6566">
        <w:rPr>
          <w:color w:val="000000"/>
          <w:sz w:val="22"/>
          <w:szCs w:val="22"/>
          <w:lang w:eastAsia="ja-JP"/>
        </w:rPr>
        <w:t xml:space="preserve">of this option </w:t>
      </w:r>
      <w:r w:rsidR="006D53C1">
        <w:rPr>
          <w:color w:val="000000"/>
          <w:sz w:val="22"/>
          <w:szCs w:val="22"/>
          <w:lang w:eastAsia="ja-JP"/>
        </w:rPr>
        <w:t xml:space="preserve">is that PDSCH </w:t>
      </w:r>
      <w:r w:rsidR="00EF1C9B">
        <w:rPr>
          <w:color w:val="000000"/>
          <w:sz w:val="22"/>
          <w:szCs w:val="22"/>
          <w:lang w:eastAsia="ja-JP"/>
        </w:rPr>
        <w:t>transmission</w:t>
      </w:r>
      <w:r w:rsidR="006D53C1">
        <w:rPr>
          <w:color w:val="000000"/>
          <w:sz w:val="22"/>
          <w:szCs w:val="22"/>
          <w:lang w:eastAsia="ja-JP"/>
        </w:rPr>
        <w:t xml:space="preserve"> is </w:t>
      </w:r>
      <w:r w:rsidR="00BD6566">
        <w:rPr>
          <w:color w:val="000000"/>
          <w:sz w:val="22"/>
          <w:szCs w:val="22"/>
          <w:lang w:eastAsia="ja-JP"/>
        </w:rPr>
        <w:t xml:space="preserve">completely eliminated </w:t>
      </w:r>
      <w:r w:rsidR="006D53C1">
        <w:rPr>
          <w:color w:val="000000"/>
          <w:sz w:val="22"/>
          <w:szCs w:val="22"/>
          <w:lang w:eastAsia="ja-JP"/>
        </w:rPr>
        <w:t xml:space="preserve">which is beneficial from </w:t>
      </w:r>
      <w:r w:rsidR="0066483B">
        <w:rPr>
          <w:color w:val="000000"/>
          <w:sz w:val="22"/>
          <w:szCs w:val="22"/>
          <w:lang w:eastAsia="ja-JP"/>
        </w:rPr>
        <w:t xml:space="preserve">network’s </w:t>
      </w:r>
      <w:r w:rsidR="006D53C1">
        <w:rPr>
          <w:color w:val="000000"/>
          <w:sz w:val="22"/>
          <w:szCs w:val="22"/>
          <w:lang w:eastAsia="ja-JP"/>
        </w:rPr>
        <w:t xml:space="preserve">spectral efficiency </w:t>
      </w:r>
      <w:r w:rsidR="0066483B">
        <w:rPr>
          <w:color w:val="000000"/>
          <w:sz w:val="22"/>
          <w:szCs w:val="22"/>
          <w:lang w:eastAsia="ja-JP"/>
        </w:rPr>
        <w:t>as well as from UE’s power consumption reduction</w:t>
      </w:r>
      <w:r w:rsidR="006D53C1">
        <w:rPr>
          <w:color w:val="000000"/>
          <w:sz w:val="22"/>
          <w:szCs w:val="22"/>
          <w:lang w:eastAsia="ja-JP"/>
        </w:rPr>
        <w:t>.</w:t>
      </w:r>
      <w:r w:rsidR="00523F93">
        <w:rPr>
          <w:color w:val="000000"/>
          <w:sz w:val="22"/>
          <w:szCs w:val="22"/>
          <w:lang w:eastAsia="ja-JP"/>
        </w:rPr>
        <w:t xml:space="preserve"> However, </w:t>
      </w:r>
      <w:r w:rsidR="004B704A">
        <w:rPr>
          <w:sz w:val="22"/>
          <w:szCs w:val="22"/>
          <w:lang w:val="en-US" w:eastAsia="ja-JP"/>
        </w:rPr>
        <w:t xml:space="preserve">due to utilizing larger DCI formats, </w:t>
      </w:r>
      <w:r w:rsidR="00523F93">
        <w:rPr>
          <w:color w:val="000000"/>
          <w:sz w:val="22"/>
          <w:szCs w:val="22"/>
          <w:lang w:eastAsia="ja-JP"/>
        </w:rPr>
        <w:t xml:space="preserve">this </w:t>
      </w:r>
      <w:r w:rsidR="00EF1C9B">
        <w:rPr>
          <w:color w:val="000000"/>
          <w:sz w:val="22"/>
          <w:szCs w:val="22"/>
          <w:lang w:eastAsia="ja-JP"/>
        </w:rPr>
        <w:t xml:space="preserve">option </w:t>
      </w:r>
      <w:r w:rsidR="00523F93">
        <w:rPr>
          <w:color w:val="000000"/>
          <w:sz w:val="22"/>
          <w:szCs w:val="22"/>
          <w:lang w:eastAsia="ja-JP"/>
        </w:rPr>
        <w:t xml:space="preserve">may reduce the control channel capacity </w:t>
      </w:r>
      <w:r w:rsidR="007C04EC">
        <w:rPr>
          <w:color w:val="000000"/>
          <w:sz w:val="22"/>
          <w:szCs w:val="22"/>
          <w:lang w:eastAsia="ja-JP"/>
        </w:rPr>
        <w:t xml:space="preserve">in the system which would </w:t>
      </w:r>
      <w:r w:rsidR="00523F93">
        <w:rPr>
          <w:color w:val="000000"/>
          <w:sz w:val="22"/>
          <w:szCs w:val="22"/>
          <w:lang w:eastAsia="ja-JP"/>
        </w:rPr>
        <w:t xml:space="preserve">lead a </w:t>
      </w:r>
      <w:r w:rsidR="007C04EC">
        <w:rPr>
          <w:color w:val="000000"/>
          <w:sz w:val="22"/>
          <w:szCs w:val="22"/>
          <w:lang w:eastAsia="ja-JP"/>
        </w:rPr>
        <w:t>higher</w:t>
      </w:r>
      <w:r w:rsidR="00523F93">
        <w:rPr>
          <w:color w:val="000000"/>
          <w:sz w:val="22"/>
          <w:szCs w:val="22"/>
          <w:lang w:eastAsia="ja-JP"/>
        </w:rPr>
        <w:t xml:space="preserve"> blocking probability</w:t>
      </w:r>
      <w:r w:rsidR="00EF1C9B">
        <w:rPr>
          <w:color w:val="000000"/>
          <w:sz w:val="22"/>
          <w:szCs w:val="22"/>
          <w:lang w:eastAsia="ja-JP"/>
        </w:rPr>
        <w:t xml:space="preserve"> for</w:t>
      </w:r>
      <w:r w:rsidR="007C04EC">
        <w:rPr>
          <w:sz w:val="22"/>
          <w:szCs w:val="22"/>
          <w:lang w:val="en-US" w:eastAsia="ja-JP"/>
        </w:rPr>
        <w:t xml:space="preserve"> the RAR messages as well as other </w:t>
      </w:r>
      <w:r w:rsidR="007554F7">
        <w:rPr>
          <w:sz w:val="22"/>
          <w:szCs w:val="22"/>
          <w:lang w:val="en-US" w:eastAsia="ja-JP"/>
        </w:rPr>
        <w:t xml:space="preserve">control </w:t>
      </w:r>
      <w:r w:rsidR="003B520A">
        <w:rPr>
          <w:sz w:val="22"/>
          <w:szCs w:val="22"/>
          <w:lang w:val="en-US" w:eastAsia="ja-JP"/>
        </w:rPr>
        <w:t>transmissions</w:t>
      </w:r>
      <w:r w:rsidR="007554F7">
        <w:rPr>
          <w:sz w:val="22"/>
          <w:szCs w:val="22"/>
          <w:lang w:val="en-US" w:eastAsia="ja-JP"/>
        </w:rPr>
        <w:t>, therefore, some further investigation is necessary.</w:t>
      </w:r>
      <w:r w:rsidR="00E610DF">
        <w:rPr>
          <w:sz w:val="22"/>
          <w:szCs w:val="22"/>
          <w:lang w:val="en-US" w:eastAsia="ja-JP"/>
        </w:rPr>
        <w:t xml:space="preserve"> </w:t>
      </w:r>
      <w:r w:rsidR="00F5346F">
        <w:rPr>
          <w:sz w:val="22"/>
          <w:szCs w:val="22"/>
          <w:lang w:val="en-US" w:eastAsia="ja-JP"/>
        </w:rPr>
        <w:t>Alt 1 above can be definitely combined with this option 2.</w:t>
      </w:r>
    </w:p>
    <w:p w:rsidR="00B35D3E" w:rsidRDefault="00B87CBA" w:rsidP="00B35D3E">
      <w:pPr>
        <w:jc w:val="both"/>
        <w:rPr>
          <w:sz w:val="22"/>
          <w:szCs w:val="22"/>
          <w:lang w:val="en-US" w:eastAsia="ja-JP"/>
        </w:rPr>
      </w:pPr>
      <w:r>
        <w:rPr>
          <w:b/>
          <w:sz w:val="22"/>
          <w:szCs w:val="22"/>
          <w:lang w:val="en-US" w:eastAsia="ja-JP"/>
        </w:rPr>
        <w:lastRenderedPageBreak/>
        <w:t xml:space="preserve">Option 3. PDSCH carrying </w:t>
      </w:r>
      <w:r w:rsidR="00D931E3" w:rsidRPr="008A7FBB">
        <w:rPr>
          <w:b/>
          <w:sz w:val="22"/>
          <w:szCs w:val="22"/>
          <w:lang w:val="en-US" w:eastAsia="ja-JP"/>
        </w:rPr>
        <w:t>RAR message:</w:t>
      </w:r>
      <w:r w:rsidR="00D931E3" w:rsidRPr="008A7FBB">
        <w:rPr>
          <w:b/>
          <w:color w:val="000000"/>
          <w:sz w:val="22"/>
          <w:szCs w:val="22"/>
          <w:lang w:eastAsia="ja-JP"/>
        </w:rPr>
        <w:t xml:space="preserve"> </w:t>
      </w:r>
      <w:r w:rsidR="003A2CF7" w:rsidRPr="008A7FBB">
        <w:rPr>
          <w:sz w:val="22"/>
          <w:szCs w:val="22"/>
          <w:lang w:val="en-US" w:eastAsia="ja-JP"/>
        </w:rPr>
        <w:t>In this option</w:t>
      </w:r>
      <w:r w:rsidR="001F0ECE" w:rsidRPr="008A7FBB">
        <w:rPr>
          <w:sz w:val="22"/>
          <w:szCs w:val="22"/>
          <w:lang w:val="en-US" w:eastAsia="ja-JP"/>
        </w:rPr>
        <w:t xml:space="preserve">, the </w:t>
      </w:r>
      <w:r>
        <w:rPr>
          <w:sz w:val="22"/>
          <w:szCs w:val="22"/>
          <w:lang w:val="en-US" w:eastAsia="ja-JP"/>
        </w:rPr>
        <w:t xml:space="preserve">transmission </w:t>
      </w:r>
      <w:r w:rsidR="00D14B52">
        <w:rPr>
          <w:sz w:val="22"/>
          <w:szCs w:val="22"/>
          <w:lang w:val="en-US" w:eastAsia="ja-JP"/>
        </w:rPr>
        <w:t>format</w:t>
      </w:r>
      <w:r w:rsidR="00E03FE5">
        <w:rPr>
          <w:sz w:val="22"/>
          <w:szCs w:val="22"/>
          <w:lang w:val="en-US" w:eastAsia="ja-JP"/>
        </w:rPr>
        <w:t>s</w:t>
      </w:r>
      <w:r w:rsidR="00D14B52">
        <w:rPr>
          <w:sz w:val="22"/>
          <w:szCs w:val="22"/>
          <w:lang w:val="en-US" w:eastAsia="ja-JP"/>
        </w:rPr>
        <w:t xml:space="preserve"> </w:t>
      </w:r>
      <w:r>
        <w:rPr>
          <w:sz w:val="22"/>
          <w:szCs w:val="22"/>
          <w:lang w:val="en-US" w:eastAsia="ja-JP"/>
        </w:rPr>
        <w:t xml:space="preserve">can be fixed, for example the </w:t>
      </w:r>
      <w:r w:rsidR="001F0ECE" w:rsidRPr="008A7FBB">
        <w:rPr>
          <w:sz w:val="22"/>
          <w:szCs w:val="22"/>
          <w:lang w:val="en-US" w:eastAsia="ja-JP"/>
        </w:rPr>
        <w:t xml:space="preserve">number of PRBs can be </w:t>
      </w:r>
      <w:r w:rsidR="00D14B52">
        <w:rPr>
          <w:sz w:val="22"/>
          <w:szCs w:val="22"/>
          <w:lang w:val="en-US" w:eastAsia="ja-JP"/>
        </w:rPr>
        <w:t>preset</w:t>
      </w:r>
      <w:r w:rsidR="001F0ECE" w:rsidRPr="008A7FBB">
        <w:rPr>
          <w:sz w:val="22"/>
          <w:szCs w:val="22"/>
          <w:lang w:val="en-US" w:eastAsia="ja-JP"/>
        </w:rPr>
        <w:t xml:space="preserve"> to 6RBs, </w:t>
      </w:r>
      <w:r w:rsidR="00D14B52">
        <w:rPr>
          <w:sz w:val="22"/>
          <w:szCs w:val="22"/>
          <w:lang w:val="en-US" w:eastAsia="ja-JP"/>
        </w:rPr>
        <w:t xml:space="preserve">a </w:t>
      </w:r>
      <w:r w:rsidR="001F0ECE" w:rsidRPr="008A7FBB">
        <w:rPr>
          <w:sz w:val="22"/>
          <w:szCs w:val="22"/>
          <w:lang w:val="en-US" w:eastAsia="ja-JP"/>
        </w:rPr>
        <w:t xml:space="preserve">single TBS or </w:t>
      </w:r>
      <w:r w:rsidR="00D14B52">
        <w:rPr>
          <w:sz w:val="22"/>
          <w:szCs w:val="22"/>
          <w:lang w:val="en-US" w:eastAsia="ja-JP"/>
        </w:rPr>
        <w:t xml:space="preserve">a </w:t>
      </w:r>
      <w:r w:rsidR="001F0ECE" w:rsidRPr="008A7FBB">
        <w:rPr>
          <w:sz w:val="22"/>
          <w:szCs w:val="22"/>
          <w:lang w:val="en-US" w:eastAsia="ja-JP"/>
        </w:rPr>
        <w:t>limited set of TB</w:t>
      </w:r>
      <w:r w:rsidR="00D14B52">
        <w:rPr>
          <w:sz w:val="22"/>
          <w:szCs w:val="22"/>
          <w:lang w:val="en-US" w:eastAsia="ja-JP"/>
        </w:rPr>
        <w:t xml:space="preserve"> sizes </w:t>
      </w:r>
      <w:r w:rsidR="001F0ECE" w:rsidRPr="008A7FBB">
        <w:rPr>
          <w:sz w:val="22"/>
          <w:szCs w:val="22"/>
          <w:lang w:val="en-US" w:eastAsia="ja-JP"/>
        </w:rPr>
        <w:t xml:space="preserve">can be used where UE always tries a number of </w:t>
      </w:r>
      <w:r w:rsidR="004617C9">
        <w:rPr>
          <w:sz w:val="22"/>
          <w:szCs w:val="22"/>
          <w:lang w:val="en-US" w:eastAsia="ja-JP"/>
        </w:rPr>
        <w:t>blind-</w:t>
      </w:r>
      <w:proofErr w:type="spellStart"/>
      <w:r w:rsidR="001F0ECE" w:rsidRPr="008A7FBB">
        <w:rPr>
          <w:sz w:val="22"/>
          <w:szCs w:val="22"/>
          <w:lang w:val="en-US" w:eastAsia="ja-JP"/>
        </w:rPr>
        <w:t>decodings</w:t>
      </w:r>
      <w:proofErr w:type="spellEnd"/>
      <w:r>
        <w:rPr>
          <w:sz w:val="22"/>
          <w:szCs w:val="22"/>
          <w:lang w:val="en-US" w:eastAsia="ja-JP"/>
        </w:rPr>
        <w:t xml:space="preserve"> and the </w:t>
      </w:r>
      <w:r w:rsidR="001F0ECE" w:rsidRPr="008A7FBB">
        <w:rPr>
          <w:sz w:val="22"/>
          <w:szCs w:val="22"/>
          <w:lang w:val="en-US" w:eastAsia="ja-JP"/>
        </w:rPr>
        <w:t xml:space="preserve">frequency location can be fixed to center 6RBs or can be derived from PRACH resources. The main concern is that this option lacks </w:t>
      </w:r>
      <w:proofErr w:type="spellStart"/>
      <w:r w:rsidR="001F0ECE" w:rsidRPr="008A7FBB">
        <w:rPr>
          <w:sz w:val="22"/>
          <w:szCs w:val="22"/>
          <w:lang w:val="en-US" w:eastAsia="ja-JP"/>
        </w:rPr>
        <w:t>eNB</w:t>
      </w:r>
      <w:proofErr w:type="spellEnd"/>
      <w:r w:rsidR="001F0ECE" w:rsidRPr="008A7FBB">
        <w:rPr>
          <w:sz w:val="22"/>
          <w:szCs w:val="22"/>
          <w:lang w:val="en-US" w:eastAsia="ja-JP"/>
        </w:rPr>
        <w:t xml:space="preserve"> scheduling flexibility as the frequency location cannot be changed dynamically </w:t>
      </w:r>
      <w:r w:rsidR="001F0ECE">
        <w:rPr>
          <w:sz w:val="22"/>
          <w:szCs w:val="22"/>
          <w:lang w:val="en-US" w:eastAsia="ja-JP"/>
        </w:rPr>
        <w:t xml:space="preserve">for RAR messages. </w:t>
      </w:r>
      <w:r w:rsidR="00C47961">
        <w:rPr>
          <w:sz w:val="22"/>
          <w:szCs w:val="22"/>
          <w:lang w:val="en-US" w:eastAsia="ja-JP"/>
        </w:rPr>
        <w:t>Moreover</w:t>
      </w:r>
      <w:r w:rsidR="001F0ECE">
        <w:rPr>
          <w:sz w:val="22"/>
          <w:szCs w:val="22"/>
          <w:lang w:val="en-US" w:eastAsia="ja-JP"/>
        </w:rPr>
        <w:t xml:space="preserve">, in case a number of RAR messages end up on the same </w:t>
      </w:r>
      <w:proofErr w:type="spellStart"/>
      <w:r w:rsidR="001F0ECE">
        <w:rPr>
          <w:sz w:val="22"/>
          <w:szCs w:val="22"/>
          <w:lang w:val="en-US" w:eastAsia="ja-JP"/>
        </w:rPr>
        <w:t>subband</w:t>
      </w:r>
      <w:proofErr w:type="spellEnd"/>
      <w:r w:rsidR="001F0ECE">
        <w:rPr>
          <w:sz w:val="22"/>
          <w:szCs w:val="22"/>
          <w:lang w:val="en-US" w:eastAsia="ja-JP"/>
        </w:rPr>
        <w:t>, some kind of queueing will be necessary where UE tries to decode each RAR message carried by PDSCH in the detection window</w:t>
      </w:r>
      <w:r w:rsidR="00850030">
        <w:rPr>
          <w:sz w:val="22"/>
          <w:szCs w:val="22"/>
          <w:lang w:val="en-US" w:eastAsia="ja-JP"/>
        </w:rPr>
        <w:t xml:space="preserve"> as the UE does not know when his message will be transmitted</w:t>
      </w:r>
      <w:r w:rsidR="001F0ECE">
        <w:rPr>
          <w:sz w:val="22"/>
          <w:szCs w:val="22"/>
          <w:lang w:val="en-US" w:eastAsia="ja-JP"/>
        </w:rPr>
        <w:t>. Hence, the power consumption at the UE will be increased significantly.</w:t>
      </w:r>
      <w:r w:rsidR="00B35D3E">
        <w:rPr>
          <w:sz w:val="22"/>
          <w:szCs w:val="22"/>
          <w:lang w:val="en-US" w:eastAsia="ja-JP"/>
        </w:rPr>
        <w:t xml:space="preserve"> Alt 1 and 3 can be certainly combined with option 3.</w:t>
      </w:r>
    </w:p>
    <w:p w:rsidR="00944612" w:rsidRDefault="00944612" w:rsidP="00B35D3E">
      <w:pPr>
        <w:jc w:val="both"/>
        <w:rPr>
          <w:sz w:val="22"/>
          <w:szCs w:val="22"/>
          <w:lang w:val="en-US" w:eastAsia="ja-JP"/>
        </w:rPr>
      </w:pPr>
    </w:p>
    <w:p w:rsidR="00192CA5" w:rsidRPr="007D75C7" w:rsidRDefault="00192CA5" w:rsidP="00192CA5">
      <w:pPr>
        <w:jc w:val="both"/>
        <w:rPr>
          <w:color w:val="000000" w:themeColor="text1"/>
          <w:sz w:val="22"/>
          <w:szCs w:val="22"/>
          <w:lang w:eastAsia="ja-JP"/>
        </w:rPr>
      </w:pPr>
      <w:r w:rsidRPr="007D75C7">
        <w:rPr>
          <w:b/>
          <w:i/>
          <w:iCs/>
          <w:color w:val="000000" w:themeColor="text1"/>
          <w:sz w:val="22"/>
          <w:szCs w:val="22"/>
          <w:lang w:eastAsia="ja-JP"/>
        </w:rPr>
        <w:t xml:space="preserve">Observation </w:t>
      </w:r>
      <w:r w:rsidR="009972CE" w:rsidRPr="007D75C7">
        <w:rPr>
          <w:b/>
          <w:i/>
          <w:iCs/>
          <w:color w:val="000000" w:themeColor="text1"/>
          <w:sz w:val="22"/>
          <w:szCs w:val="22"/>
          <w:lang w:eastAsia="ja-JP"/>
        </w:rPr>
        <w:t>1</w:t>
      </w:r>
      <w:r w:rsidRPr="007D75C7">
        <w:rPr>
          <w:b/>
          <w:i/>
          <w:iCs/>
          <w:color w:val="000000" w:themeColor="text1"/>
          <w:sz w:val="22"/>
          <w:szCs w:val="22"/>
          <w:lang w:eastAsia="ja-JP"/>
        </w:rPr>
        <w:t xml:space="preserve">: </w:t>
      </w:r>
      <w:r w:rsidRPr="007D75C7">
        <w:rPr>
          <w:i/>
          <w:iCs/>
          <w:color w:val="000000" w:themeColor="text1"/>
          <w:sz w:val="22"/>
          <w:szCs w:val="22"/>
          <w:lang w:eastAsia="ja-JP"/>
        </w:rPr>
        <w:t xml:space="preserve">For </w:t>
      </w:r>
      <w:r w:rsidRPr="007D75C7">
        <w:rPr>
          <w:i/>
          <w:iCs/>
          <w:color w:val="000000" w:themeColor="text1"/>
          <w:sz w:val="22"/>
          <w:szCs w:val="22"/>
          <w:lang w:val="en-US" w:eastAsia="ja-JP"/>
        </w:rPr>
        <w:t xml:space="preserve">normal coverage, multiple RAR messages can be multiplexed together under the </w:t>
      </w:r>
      <w:proofErr w:type="spellStart"/>
      <w:r w:rsidRPr="007D75C7">
        <w:rPr>
          <w:i/>
          <w:iCs/>
          <w:color w:val="000000" w:themeColor="text1"/>
          <w:sz w:val="22"/>
          <w:szCs w:val="22"/>
          <w:lang w:val="en-US" w:eastAsia="ja-JP"/>
        </w:rPr>
        <w:t>eNB</w:t>
      </w:r>
      <w:proofErr w:type="spellEnd"/>
      <w:r w:rsidRPr="007D75C7">
        <w:rPr>
          <w:i/>
          <w:iCs/>
          <w:color w:val="000000" w:themeColor="text1"/>
          <w:sz w:val="22"/>
          <w:szCs w:val="22"/>
          <w:lang w:val="en-US" w:eastAsia="ja-JP"/>
        </w:rPr>
        <w:t xml:space="preserve"> control, however, for enhanced coverage mode (e.g. 5dB, 10dB and 15dB), </w:t>
      </w:r>
      <w:r w:rsidR="001521D5" w:rsidRPr="007D75C7">
        <w:rPr>
          <w:i/>
          <w:iCs/>
          <w:color w:val="000000" w:themeColor="text1"/>
          <w:sz w:val="22"/>
          <w:szCs w:val="22"/>
          <w:lang w:val="en-US" w:eastAsia="ja-JP"/>
        </w:rPr>
        <w:t xml:space="preserve">a </w:t>
      </w:r>
      <w:r w:rsidRPr="007D75C7">
        <w:rPr>
          <w:i/>
          <w:iCs/>
          <w:color w:val="000000" w:themeColor="text1"/>
          <w:sz w:val="22"/>
          <w:szCs w:val="22"/>
          <w:lang w:val="en-US" w:eastAsia="ja-JP"/>
        </w:rPr>
        <w:t>single RAR message transmission</w:t>
      </w:r>
      <w:r w:rsidR="00BF5264" w:rsidRPr="007D75C7">
        <w:rPr>
          <w:i/>
          <w:iCs/>
          <w:color w:val="000000" w:themeColor="text1"/>
          <w:sz w:val="22"/>
          <w:szCs w:val="22"/>
          <w:lang w:val="en-US" w:eastAsia="ja-JP"/>
        </w:rPr>
        <w:t xml:space="preserve"> for single UE</w:t>
      </w:r>
      <w:r w:rsidRPr="007D75C7">
        <w:rPr>
          <w:i/>
          <w:iCs/>
          <w:color w:val="000000" w:themeColor="text1"/>
          <w:sz w:val="22"/>
          <w:szCs w:val="22"/>
          <w:lang w:val="en-US" w:eastAsia="ja-JP"/>
        </w:rPr>
        <w:t xml:space="preserve"> should be </w:t>
      </w:r>
      <w:r w:rsidR="005C69F1" w:rsidRPr="007D75C7">
        <w:rPr>
          <w:i/>
          <w:iCs/>
          <w:color w:val="000000" w:themeColor="text1"/>
          <w:sz w:val="22"/>
          <w:szCs w:val="22"/>
          <w:lang w:val="en-US" w:eastAsia="ja-JP"/>
        </w:rPr>
        <w:t>considered</w:t>
      </w:r>
      <w:r w:rsidRPr="007D75C7">
        <w:rPr>
          <w:i/>
          <w:iCs/>
          <w:color w:val="000000" w:themeColor="text1"/>
          <w:sz w:val="22"/>
          <w:szCs w:val="22"/>
          <w:lang w:val="en-US" w:eastAsia="ja-JP"/>
        </w:rPr>
        <w:t xml:space="preserve">. </w:t>
      </w:r>
    </w:p>
    <w:p w:rsidR="00995DB2" w:rsidRPr="007D75C7" w:rsidRDefault="00995DB2" w:rsidP="00D931E3">
      <w:pPr>
        <w:spacing w:after="0"/>
        <w:rPr>
          <w:color w:val="000000" w:themeColor="text1"/>
          <w:sz w:val="22"/>
          <w:szCs w:val="22"/>
          <w:lang w:eastAsia="ja-JP"/>
        </w:rPr>
      </w:pPr>
    </w:p>
    <w:p w:rsidR="000B2213" w:rsidRPr="007D75C7" w:rsidRDefault="00B47219" w:rsidP="00B47219">
      <w:pPr>
        <w:jc w:val="both"/>
        <w:rPr>
          <w:color w:val="000000" w:themeColor="text1"/>
        </w:rPr>
      </w:pPr>
      <w:r w:rsidRPr="007D75C7">
        <w:rPr>
          <w:color w:val="000000" w:themeColor="text1"/>
          <w:sz w:val="22"/>
          <w:szCs w:val="22"/>
          <w:lang w:val="en-US" w:eastAsia="ja-JP"/>
        </w:rPr>
        <w:t xml:space="preserve">Given a single RAR on msg2 (i.e. no RAR multiplexing in msg2) in CE mode, all UEs which have transmitted PRACH preambles on the same time and frequency resource with the same RA-RNTI </w:t>
      </w:r>
      <w:r w:rsidRPr="007D75C7">
        <w:rPr>
          <w:color w:val="000000" w:themeColor="text1"/>
          <w:lang w:val="en-US" w:eastAsia="ja-JP"/>
        </w:rPr>
        <w:t>corresponding to that</w:t>
      </w:r>
      <w:r w:rsidRPr="007D75C7">
        <w:rPr>
          <w:color w:val="000000" w:themeColor="text1"/>
          <w:sz w:val="22"/>
          <w:szCs w:val="22"/>
          <w:lang w:val="en-US" w:eastAsia="ja-JP"/>
        </w:rPr>
        <w:t xml:space="preserve"> resource will monitor the control channel </w:t>
      </w:r>
      <w:r w:rsidRPr="007D75C7">
        <w:rPr>
          <w:color w:val="000000" w:themeColor="text1"/>
          <w:lang w:val="en-US" w:eastAsia="ja-JP"/>
        </w:rPr>
        <w:t xml:space="preserve">with same </w:t>
      </w:r>
      <w:r w:rsidRPr="007D75C7">
        <w:rPr>
          <w:color w:val="000000" w:themeColor="text1"/>
          <w:sz w:val="22"/>
          <w:szCs w:val="22"/>
          <w:lang w:val="en-US" w:eastAsia="ja-JP"/>
        </w:rPr>
        <w:t xml:space="preserve">RA-RNTI as well as decoding the PDSCH for their RAR, although at the end, only one UE may find its RAR message. This will result unnecessary power consumption for other UEs whose PRACH preambles were detected by the </w:t>
      </w:r>
      <w:proofErr w:type="spellStart"/>
      <w:r w:rsidRPr="007D75C7">
        <w:rPr>
          <w:color w:val="000000" w:themeColor="text1"/>
          <w:sz w:val="22"/>
          <w:szCs w:val="22"/>
          <w:lang w:val="en-US" w:eastAsia="ja-JP"/>
        </w:rPr>
        <w:t>eNB</w:t>
      </w:r>
      <w:proofErr w:type="spellEnd"/>
      <w:r w:rsidRPr="007D75C7">
        <w:rPr>
          <w:color w:val="000000" w:themeColor="text1"/>
          <w:sz w:val="22"/>
          <w:szCs w:val="22"/>
          <w:lang w:val="en-US" w:eastAsia="ja-JP"/>
        </w:rPr>
        <w:t xml:space="preserve"> but </w:t>
      </w:r>
      <w:r w:rsidR="00C77511" w:rsidRPr="007D75C7">
        <w:rPr>
          <w:color w:val="000000" w:themeColor="text1"/>
          <w:sz w:val="22"/>
          <w:szCs w:val="22"/>
          <w:lang w:val="en-US" w:eastAsia="ja-JP"/>
        </w:rPr>
        <w:t xml:space="preserve">their </w:t>
      </w:r>
      <w:r w:rsidRPr="007D75C7">
        <w:rPr>
          <w:color w:val="000000" w:themeColor="text1"/>
          <w:sz w:val="22"/>
          <w:szCs w:val="22"/>
          <w:lang w:val="en-US" w:eastAsia="ja-JP"/>
        </w:rPr>
        <w:t>RAR messages are not transmitted. So, in order to reduce the power consumption for other UEs, a new MTC RA-RNTI for the intended UE may be necessary at least for coverage enhanced mode.</w:t>
      </w:r>
      <w:r w:rsidRPr="007D75C7">
        <w:rPr>
          <w:color w:val="000000" w:themeColor="text1"/>
        </w:rPr>
        <w:t xml:space="preserve"> </w:t>
      </w:r>
      <w:r w:rsidR="000B2213" w:rsidRPr="007D75C7">
        <w:rPr>
          <w:iCs/>
          <w:color w:val="000000" w:themeColor="text1"/>
          <w:sz w:val="22"/>
          <w:szCs w:val="22"/>
          <w:lang w:val="en-US" w:eastAsia="ja-JP"/>
        </w:rPr>
        <w:t xml:space="preserve">The </w:t>
      </w:r>
      <w:r w:rsidR="00D42039" w:rsidRPr="007D75C7">
        <w:rPr>
          <w:iCs/>
          <w:color w:val="000000" w:themeColor="text1"/>
          <w:sz w:val="22"/>
          <w:szCs w:val="22"/>
          <w:lang w:val="en-US" w:eastAsia="ja-JP"/>
        </w:rPr>
        <w:t>legacy</w:t>
      </w:r>
      <w:r w:rsidR="000B2213" w:rsidRPr="007D75C7">
        <w:rPr>
          <w:iCs/>
          <w:color w:val="000000" w:themeColor="text1"/>
          <w:sz w:val="22"/>
          <w:szCs w:val="22"/>
          <w:lang w:val="en-US" w:eastAsia="ja-JP"/>
        </w:rPr>
        <w:t xml:space="preserve"> </w:t>
      </w:r>
      <w:r w:rsidR="00B27CF8" w:rsidRPr="007D75C7">
        <w:rPr>
          <w:iCs/>
          <w:color w:val="000000" w:themeColor="text1"/>
          <w:sz w:val="22"/>
          <w:szCs w:val="22"/>
          <w:lang w:val="en-US" w:eastAsia="ja-JP"/>
        </w:rPr>
        <w:t xml:space="preserve">RA-RNTI </w:t>
      </w:r>
      <w:r w:rsidR="0091390E" w:rsidRPr="007D75C7">
        <w:rPr>
          <w:iCs/>
          <w:color w:val="000000" w:themeColor="text1"/>
          <w:sz w:val="22"/>
          <w:szCs w:val="22"/>
          <w:lang w:val="en-US" w:eastAsia="ja-JP"/>
        </w:rPr>
        <w:t xml:space="preserve">has a range of 1 to 60 and </w:t>
      </w:r>
      <w:r w:rsidR="000B2213" w:rsidRPr="007D75C7">
        <w:rPr>
          <w:iCs/>
          <w:color w:val="000000" w:themeColor="text1"/>
          <w:sz w:val="22"/>
          <w:szCs w:val="22"/>
          <w:lang w:val="en-US" w:eastAsia="ja-JP"/>
        </w:rPr>
        <w:t>is determined as follows:</w:t>
      </w:r>
    </w:p>
    <w:p w:rsidR="000B2213" w:rsidRPr="00F83473" w:rsidRDefault="000B2213" w:rsidP="000B2213">
      <w:pPr>
        <w:jc w:val="both"/>
        <w:rPr>
          <w:b/>
          <w:i/>
          <w:sz w:val="22"/>
          <w:szCs w:val="22"/>
          <w:lang w:eastAsia="x-none"/>
        </w:rPr>
      </w:pPr>
      <w:r w:rsidRPr="00F83473">
        <w:rPr>
          <w:b/>
          <w:i/>
          <w:sz w:val="22"/>
          <w:szCs w:val="22"/>
          <w:lang w:eastAsia="x-none"/>
        </w:rPr>
        <w:t xml:space="preserve">RA-RNTI = 1 + </w:t>
      </w:r>
      <w:proofErr w:type="spellStart"/>
      <w:r w:rsidRPr="00F83473">
        <w:rPr>
          <w:b/>
          <w:i/>
          <w:sz w:val="22"/>
          <w:szCs w:val="22"/>
          <w:lang w:eastAsia="x-none"/>
        </w:rPr>
        <w:t>t_id</w:t>
      </w:r>
      <w:proofErr w:type="spellEnd"/>
      <w:r w:rsidRPr="00F83473">
        <w:rPr>
          <w:b/>
          <w:i/>
          <w:sz w:val="22"/>
          <w:szCs w:val="22"/>
          <w:lang w:eastAsia="x-none"/>
        </w:rPr>
        <w:t xml:space="preserve"> + 10*</w:t>
      </w:r>
      <w:proofErr w:type="spellStart"/>
      <w:r w:rsidRPr="00F83473">
        <w:rPr>
          <w:b/>
          <w:i/>
          <w:sz w:val="22"/>
          <w:szCs w:val="22"/>
          <w:lang w:eastAsia="x-none"/>
        </w:rPr>
        <w:t>f_id</w:t>
      </w:r>
      <w:proofErr w:type="spellEnd"/>
    </w:p>
    <w:p w:rsidR="000B2213" w:rsidRPr="00177696" w:rsidRDefault="000B2213" w:rsidP="000B2213">
      <w:pPr>
        <w:jc w:val="both"/>
        <w:rPr>
          <w:i/>
          <w:sz w:val="22"/>
          <w:szCs w:val="22"/>
          <w:lang w:eastAsia="x-none"/>
        </w:rPr>
      </w:pPr>
      <w:proofErr w:type="gramStart"/>
      <w:r w:rsidRPr="00177696">
        <w:rPr>
          <w:i/>
          <w:sz w:val="22"/>
          <w:szCs w:val="22"/>
          <w:lang w:eastAsia="x-none"/>
        </w:rPr>
        <w:t>where</w:t>
      </w:r>
      <w:proofErr w:type="gramEnd"/>
      <w:r w:rsidRPr="00177696">
        <w:rPr>
          <w:i/>
          <w:sz w:val="22"/>
          <w:szCs w:val="22"/>
          <w:lang w:eastAsia="x-none"/>
        </w:rPr>
        <w:t xml:space="preserve"> </w:t>
      </w:r>
      <w:proofErr w:type="spellStart"/>
      <w:r w:rsidRPr="00512073">
        <w:rPr>
          <w:b/>
          <w:i/>
          <w:sz w:val="22"/>
          <w:szCs w:val="22"/>
          <w:lang w:eastAsia="x-none"/>
        </w:rPr>
        <w:t>t_id</w:t>
      </w:r>
      <w:proofErr w:type="spellEnd"/>
      <w:r w:rsidRPr="00177696">
        <w:rPr>
          <w:i/>
          <w:sz w:val="22"/>
          <w:szCs w:val="22"/>
          <w:lang w:eastAsia="x-none"/>
        </w:rPr>
        <w:t xml:space="preserve"> = index of the first </w:t>
      </w:r>
      <w:proofErr w:type="spellStart"/>
      <w:r w:rsidRPr="00177696">
        <w:rPr>
          <w:i/>
          <w:sz w:val="22"/>
          <w:szCs w:val="22"/>
          <w:lang w:eastAsia="x-none"/>
        </w:rPr>
        <w:t>subframe</w:t>
      </w:r>
      <w:proofErr w:type="spellEnd"/>
      <w:r w:rsidRPr="00177696">
        <w:rPr>
          <w:i/>
          <w:sz w:val="22"/>
          <w:szCs w:val="22"/>
          <w:lang w:eastAsia="x-none"/>
        </w:rPr>
        <w:t xml:space="preserve"> of the </w:t>
      </w:r>
      <w:r w:rsidR="00D87977" w:rsidRPr="00177696">
        <w:rPr>
          <w:i/>
          <w:sz w:val="22"/>
          <w:szCs w:val="22"/>
          <w:lang w:eastAsia="x-none"/>
        </w:rPr>
        <w:t>transmitted</w:t>
      </w:r>
      <w:r w:rsidRPr="00177696">
        <w:rPr>
          <w:i/>
          <w:sz w:val="22"/>
          <w:szCs w:val="22"/>
          <w:lang w:eastAsia="x-none"/>
        </w:rPr>
        <w:t xml:space="preserve"> PRACH </w:t>
      </w:r>
      <w:r w:rsidRPr="00177696">
        <w:rPr>
          <w:rFonts w:hint="eastAsia"/>
          <w:i/>
          <w:sz w:val="22"/>
          <w:szCs w:val="22"/>
          <w:lang w:eastAsia="x-none"/>
        </w:rPr>
        <w:t>(0</w:t>
      </w:r>
      <w:r w:rsidRPr="00177696">
        <w:rPr>
          <w:i/>
          <w:sz w:val="22"/>
          <w:szCs w:val="22"/>
          <w:lang w:eastAsia="x-none"/>
        </w:rPr>
        <w:t>≤</w:t>
      </w:r>
      <w:r w:rsidRPr="00177696">
        <w:rPr>
          <w:rFonts w:hint="eastAsia"/>
          <w:i/>
          <w:sz w:val="22"/>
          <w:szCs w:val="22"/>
          <w:lang w:eastAsia="x-none"/>
        </w:rPr>
        <w:t xml:space="preserve"> </w:t>
      </w:r>
      <w:proofErr w:type="spellStart"/>
      <w:r w:rsidRPr="00177696">
        <w:rPr>
          <w:rFonts w:hint="eastAsia"/>
          <w:i/>
          <w:sz w:val="22"/>
          <w:szCs w:val="22"/>
          <w:lang w:eastAsia="x-none"/>
        </w:rPr>
        <w:t>t_id</w:t>
      </w:r>
      <w:proofErr w:type="spellEnd"/>
      <w:r w:rsidRPr="00177696">
        <w:rPr>
          <w:rFonts w:hint="eastAsia"/>
          <w:i/>
          <w:sz w:val="22"/>
          <w:szCs w:val="22"/>
          <w:lang w:eastAsia="x-none"/>
        </w:rPr>
        <w:t xml:space="preserve"> &lt;10)</w:t>
      </w:r>
      <w:r w:rsidR="00D87977" w:rsidRPr="00177696">
        <w:rPr>
          <w:i/>
          <w:sz w:val="22"/>
          <w:szCs w:val="22"/>
          <w:lang w:eastAsia="x-none"/>
        </w:rPr>
        <w:t xml:space="preserve"> </w:t>
      </w:r>
      <w:r w:rsidRPr="00177696">
        <w:rPr>
          <w:rFonts w:hint="eastAsia"/>
          <w:i/>
          <w:sz w:val="22"/>
          <w:szCs w:val="22"/>
          <w:lang w:eastAsia="x-none"/>
        </w:rPr>
        <w:t xml:space="preserve">and </w:t>
      </w:r>
      <w:proofErr w:type="spellStart"/>
      <w:r w:rsidRPr="00512073">
        <w:rPr>
          <w:rFonts w:hint="eastAsia"/>
          <w:b/>
          <w:i/>
          <w:sz w:val="22"/>
          <w:szCs w:val="22"/>
          <w:lang w:eastAsia="x-none"/>
        </w:rPr>
        <w:t>f_id</w:t>
      </w:r>
      <w:proofErr w:type="spellEnd"/>
      <w:r w:rsidRPr="00177696">
        <w:rPr>
          <w:rFonts w:hint="eastAsia"/>
          <w:i/>
          <w:sz w:val="22"/>
          <w:szCs w:val="22"/>
          <w:lang w:eastAsia="x-none"/>
        </w:rPr>
        <w:t xml:space="preserve"> </w:t>
      </w:r>
      <w:r w:rsidR="00D87977" w:rsidRPr="00177696">
        <w:rPr>
          <w:i/>
          <w:sz w:val="22"/>
          <w:szCs w:val="22"/>
          <w:lang w:eastAsia="x-none"/>
        </w:rPr>
        <w:t xml:space="preserve">= </w:t>
      </w:r>
      <w:r w:rsidRPr="00177696">
        <w:rPr>
          <w:rFonts w:hint="eastAsia"/>
          <w:i/>
          <w:sz w:val="22"/>
          <w:szCs w:val="22"/>
          <w:lang w:eastAsia="x-none"/>
        </w:rPr>
        <w:t xml:space="preserve">index of the </w:t>
      </w:r>
      <w:r w:rsidR="00D87977" w:rsidRPr="00177696">
        <w:rPr>
          <w:i/>
          <w:sz w:val="22"/>
          <w:szCs w:val="22"/>
          <w:lang w:eastAsia="x-none"/>
        </w:rPr>
        <w:t xml:space="preserve">transmitted </w:t>
      </w:r>
      <w:r w:rsidRPr="00177696">
        <w:rPr>
          <w:rFonts w:hint="eastAsia"/>
          <w:i/>
          <w:sz w:val="22"/>
          <w:szCs w:val="22"/>
          <w:lang w:eastAsia="x-none"/>
        </w:rPr>
        <w:t xml:space="preserve">PRACH </w:t>
      </w:r>
      <w:r w:rsidR="00F83473" w:rsidRPr="00177696">
        <w:rPr>
          <w:i/>
          <w:sz w:val="22"/>
          <w:szCs w:val="22"/>
          <w:lang w:eastAsia="x-none"/>
        </w:rPr>
        <w:t xml:space="preserve">in frequency domain </w:t>
      </w:r>
      <w:r w:rsidR="00D87977" w:rsidRPr="00177696">
        <w:rPr>
          <w:i/>
          <w:sz w:val="22"/>
          <w:szCs w:val="22"/>
          <w:lang w:eastAsia="x-none"/>
        </w:rPr>
        <w:t xml:space="preserve">of the same </w:t>
      </w:r>
      <w:proofErr w:type="spellStart"/>
      <w:r w:rsidR="00D87977" w:rsidRPr="00177696">
        <w:rPr>
          <w:rFonts w:hint="eastAsia"/>
          <w:i/>
          <w:sz w:val="22"/>
          <w:szCs w:val="22"/>
          <w:lang w:eastAsia="x-none"/>
        </w:rPr>
        <w:t>subframe</w:t>
      </w:r>
      <w:proofErr w:type="spellEnd"/>
      <w:r w:rsidR="00D87977" w:rsidRPr="00177696">
        <w:rPr>
          <w:rFonts w:hint="eastAsia"/>
          <w:i/>
          <w:sz w:val="22"/>
          <w:szCs w:val="22"/>
          <w:lang w:eastAsia="x-none"/>
        </w:rPr>
        <w:t xml:space="preserve"> </w:t>
      </w:r>
      <w:r w:rsidRPr="00177696">
        <w:rPr>
          <w:rFonts w:hint="eastAsia"/>
          <w:i/>
          <w:sz w:val="22"/>
          <w:szCs w:val="22"/>
          <w:lang w:eastAsia="x-none"/>
        </w:rPr>
        <w:t>(0</w:t>
      </w:r>
      <w:r w:rsidRPr="00177696">
        <w:rPr>
          <w:i/>
          <w:sz w:val="22"/>
          <w:szCs w:val="22"/>
          <w:lang w:eastAsia="x-none"/>
        </w:rPr>
        <w:t>≤</w:t>
      </w:r>
      <w:r w:rsidRPr="00177696">
        <w:rPr>
          <w:rFonts w:hint="eastAsia"/>
          <w:i/>
          <w:sz w:val="22"/>
          <w:szCs w:val="22"/>
          <w:lang w:eastAsia="x-none"/>
        </w:rPr>
        <w:t xml:space="preserve"> </w:t>
      </w:r>
      <w:proofErr w:type="spellStart"/>
      <w:r w:rsidRPr="00177696">
        <w:rPr>
          <w:rFonts w:hint="eastAsia"/>
          <w:i/>
          <w:sz w:val="22"/>
          <w:szCs w:val="22"/>
          <w:lang w:eastAsia="x-none"/>
        </w:rPr>
        <w:t>f_id</w:t>
      </w:r>
      <w:proofErr w:type="spellEnd"/>
      <w:r w:rsidRPr="00177696">
        <w:rPr>
          <w:rFonts w:hint="eastAsia"/>
          <w:i/>
          <w:sz w:val="22"/>
          <w:szCs w:val="22"/>
          <w:lang w:eastAsia="x-none"/>
        </w:rPr>
        <w:t>&lt; 6).</w:t>
      </w:r>
    </w:p>
    <w:p w:rsidR="0091390E" w:rsidRPr="00CB6BF9" w:rsidRDefault="00C064F6" w:rsidP="0091390E">
      <w:pPr>
        <w:jc w:val="both"/>
        <w:rPr>
          <w:iCs/>
          <w:sz w:val="22"/>
          <w:szCs w:val="22"/>
          <w:lang w:val="en-US" w:eastAsia="ja-JP"/>
        </w:rPr>
      </w:pPr>
      <w:r w:rsidRPr="000B2213">
        <w:rPr>
          <w:iCs/>
          <w:sz w:val="22"/>
          <w:szCs w:val="22"/>
          <w:lang w:val="en-US" w:eastAsia="ja-JP"/>
        </w:rPr>
        <w:t xml:space="preserve">One way is to re-think how RA-RNTI is derived </w:t>
      </w:r>
      <w:r w:rsidR="00A24861" w:rsidRPr="000B2213">
        <w:rPr>
          <w:iCs/>
          <w:sz w:val="22"/>
          <w:szCs w:val="22"/>
          <w:lang w:val="en-US" w:eastAsia="ja-JP"/>
        </w:rPr>
        <w:t>by employing</w:t>
      </w:r>
      <w:r w:rsidR="004A6AEE" w:rsidRPr="000B2213">
        <w:rPr>
          <w:iCs/>
          <w:sz w:val="22"/>
          <w:szCs w:val="22"/>
          <w:lang w:val="en-US" w:eastAsia="ja-JP"/>
        </w:rPr>
        <w:t xml:space="preserve"> PRACH</w:t>
      </w:r>
      <w:r w:rsidR="00475728" w:rsidRPr="000B2213">
        <w:rPr>
          <w:iCs/>
          <w:sz w:val="22"/>
          <w:szCs w:val="22"/>
          <w:lang w:val="en-US" w:eastAsia="ja-JP"/>
        </w:rPr>
        <w:t xml:space="preserve"> sequence</w:t>
      </w:r>
      <w:r w:rsidR="00A24861" w:rsidRPr="000B2213">
        <w:rPr>
          <w:iCs/>
          <w:sz w:val="22"/>
          <w:szCs w:val="22"/>
          <w:lang w:val="en-US" w:eastAsia="ja-JP"/>
        </w:rPr>
        <w:t xml:space="preserve"> index</w:t>
      </w:r>
      <w:r w:rsidR="00475728" w:rsidRPr="000B2213">
        <w:rPr>
          <w:iCs/>
          <w:sz w:val="22"/>
          <w:szCs w:val="22"/>
          <w:lang w:val="en-US" w:eastAsia="ja-JP"/>
        </w:rPr>
        <w:t xml:space="preserve"> as an RA-RNTI</w:t>
      </w:r>
      <w:r w:rsidR="004A6AEE" w:rsidRPr="000B2213">
        <w:rPr>
          <w:iCs/>
          <w:sz w:val="22"/>
          <w:szCs w:val="22"/>
          <w:lang w:val="en-US" w:eastAsia="ja-JP"/>
        </w:rPr>
        <w:t>.</w:t>
      </w:r>
      <w:r w:rsidR="00151895">
        <w:rPr>
          <w:iCs/>
          <w:sz w:val="22"/>
          <w:szCs w:val="22"/>
          <w:lang w:val="en-US" w:eastAsia="ja-JP"/>
        </w:rPr>
        <w:t xml:space="preserve"> This will </w:t>
      </w:r>
      <w:r w:rsidR="00E04BC2">
        <w:rPr>
          <w:iCs/>
          <w:sz w:val="22"/>
          <w:szCs w:val="22"/>
          <w:lang w:val="en-US" w:eastAsia="ja-JP"/>
        </w:rPr>
        <w:t xml:space="preserve">detach the </w:t>
      </w:r>
      <w:r w:rsidR="00F311F4">
        <w:rPr>
          <w:iCs/>
          <w:sz w:val="22"/>
          <w:szCs w:val="22"/>
          <w:lang w:val="en-US" w:eastAsia="ja-JP"/>
        </w:rPr>
        <w:t xml:space="preserve">new </w:t>
      </w:r>
      <w:r w:rsidR="00D42039">
        <w:rPr>
          <w:iCs/>
          <w:sz w:val="22"/>
          <w:szCs w:val="22"/>
          <w:lang w:val="en-US" w:eastAsia="ja-JP"/>
        </w:rPr>
        <w:t xml:space="preserve">MTC </w:t>
      </w:r>
      <w:r w:rsidR="00E04BC2" w:rsidRPr="000B2213">
        <w:rPr>
          <w:iCs/>
          <w:sz w:val="22"/>
          <w:szCs w:val="22"/>
          <w:lang w:val="en-US" w:eastAsia="ja-JP"/>
        </w:rPr>
        <w:t xml:space="preserve">RA-RNTI </w:t>
      </w:r>
      <w:r w:rsidR="00E04BC2">
        <w:rPr>
          <w:iCs/>
          <w:sz w:val="22"/>
          <w:szCs w:val="22"/>
          <w:lang w:val="en-US" w:eastAsia="ja-JP"/>
        </w:rPr>
        <w:t>from</w:t>
      </w:r>
      <w:r w:rsidR="00151895">
        <w:rPr>
          <w:iCs/>
          <w:sz w:val="22"/>
          <w:szCs w:val="22"/>
          <w:lang w:val="en-US" w:eastAsia="ja-JP"/>
        </w:rPr>
        <w:t xml:space="preserve"> multiple UEs </w:t>
      </w:r>
      <w:r w:rsidR="009275F9">
        <w:rPr>
          <w:iCs/>
          <w:sz w:val="22"/>
          <w:szCs w:val="22"/>
          <w:lang w:val="en-US" w:eastAsia="ja-JP"/>
        </w:rPr>
        <w:t>even if</w:t>
      </w:r>
      <w:r w:rsidR="00151895">
        <w:rPr>
          <w:iCs/>
          <w:sz w:val="22"/>
          <w:szCs w:val="22"/>
          <w:lang w:val="en-US" w:eastAsia="ja-JP"/>
        </w:rPr>
        <w:t xml:space="preserve"> they select same </w:t>
      </w:r>
      <w:proofErr w:type="spellStart"/>
      <w:r w:rsidR="00151895" w:rsidRPr="00F83473">
        <w:rPr>
          <w:i/>
          <w:sz w:val="22"/>
          <w:szCs w:val="22"/>
          <w:lang w:eastAsia="x-none"/>
        </w:rPr>
        <w:t>t_id</w:t>
      </w:r>
      <w:proofErr w:type="spellEnd"/>
      <w:r w:rsidR="00151895">
        <w:rPr>
          <w:i/>
          <w:sz w:val="22"/>
          <w:szCs w:val="22"/>
          <w:lang w:eastAsia="x-none"/>
        </w:rPr>
        <w:t xml:space="preserve"> </w:t>
      </w:r>
      <w:r w:rsidR="00151895" w:rsidRPr="00151895">
        <w:rPr>
          <w:sz w:val="22"/>
          <w:szCs w:val="22"/>
          <w:lang w:eastAsia="x-none"/>
        </w:rPr>
        <w:t xml:space="preserve">and </w:t>
      </w:r>
      <w:proofErr w:type="spellStart"/>
      <w:r w:rsidR="00151895" w:rsidRPr="00F83473">
        <w:rPr>
          <w:rFonts w:hint="eastAsia"/>
          <w:i/>
          <w:sz w:val="22"/>
          <w:szCs w:val="22"/>
          <w:lang w:eastAsia="x-none"/>
        </w:rPr>
        <w:t>f_id</w:t>
      </w:r>
      <w:proofErr w:type="spellEnd"/>
      <w:r w:rsidR="00E04BC2">
        <w:rPr>
          <w:iCs/>
          <w:sz w:val="22"/>
          <w:szCs w:val="22"/>
          <w:lang w:val="en-US" w:eastAsia="ja-JP"/>
        </w:rPr>
        <w:t xml:space="preserve"> </w:t>
      </w:r>
      <w:r w:rsidR="00151895">
        <w:rPr>
          <w:iCs/>
          <w:sz w:val="22"/>
          <w:szCs w:val="22"/>
          <w:lang w:val="en-US" w:eastAsia="ja-JP"/>
        </w:rPr>
        <w:t xml:space="preserve">unless they pick up same </w:t>
      </w:r>
      <w:r w:rsidR="00151895" w:rsidRPr="000B2213">
        <w:rPr>
          <w:iCs/>
          <w:sz w:val="22"/>
          <w:szCs w:val="22"/>
          <w:lang w:val="en-US" w:eastAsia="ja-JP"/>
        </w:rPr>
        <w:t>PRACH sequence index</w:t>
      </w:r>
      <w:r w:rsidR="00151895">
        <w:rPr>
          <w:iCs/>
          <w:sz w:val="22"/>
          <w:szCs w:val="22"/>
          <w:lang w:val="en-US" w:eastAsia="ja-JP"/>
        </w:rPr>
        <w:t>.</w:t>
      </w:r>
      <w:r w:rsidR="00475728" w:rsidRPr="000B2213">
        <w:rPr>
          <w:iCs/>
          <w:sz w:val="22"/>
          <w:szCs w:val="22"/>
          <w:lang w:val="en-US" w:eastAsia="ja-JP"/>
        </w:rPr>
        <w:t xml:space="preserve"> </w:t>
      </w:r>
      <w:r w:rsidR="0091390E">
        <w:rPr>
          <w:iCs/>
          <w:sz w:val="22"/>
          <w:szCs w:val="22"/>
          <w:lang w:val="en-US" w:eastAsia="ja-JP"/>
        </w:rPr>
        <w:t xml:space="preserve">The new </w:t>
      </w:r>
      <w:r w:rsidR="00961B35">
        <w:rPr>
          <w:iCs/>
          <w:sz w:val="22"/>
          <w:szCs w:val="22"/>
          <w:lang w:val="en-US" w:eastAsia="ja-JP"/>
        </w:rPr>
        <w:t xml:space="preserve">MTC </w:t>
      </w:r>
      <w:r w:rsidR="0091390E">
        <w:rPr>
          <w:iCs/>
          <w:sz w:val="22"/>
          <w:szCs w:val="22"/>
          <w:lang w:val="en-US" w:eastAsia="ja-JP"/>
        </w:rPr>
        <w:t xml:space="preserve">RA-RNTI can be placed above </w:t>
      </w:r>
      <w:r w:rsidR="00F311F4">
        <w:rPr>
          <w:iCs/>
          <w:sz w:val="22"/>
          <w:szCs w:val="22"/>
          <w:lang w:val="en-US" w:eastAsia="ja-JP"/>
        </w:rPr>
        <w:t xml:space="preserve">the </w:t>
      </w:r>
      <w:r w:rsidR="00961B35">
        <w:rPr>
          <w:iCs/>
          <w:sz w:val="22"/>
          <w:szCs w:val="22"/>
          <w:lang w:val="en-US" w:eastAsia="ja-JP"/>
        </w:rPr>
        <w:t xml:space="preserve">legacy </w:t>
      </w:r>
      <w:r w:rsidR="00E92E00" w:rsidRPr="00CB6BF9">
        <w:rPr>
          <w:iCs/>
          <w:sz w:val="22"/>
          <w:szCs w:val="22"/>
          <w:lang w:val="en-US" w:eastAsia="ja-JP"/>
        </w:rPr>
        <w:t xml:space="preserve">RA-RNTI range and can be </w:t>
      </w:r>
      <w:r w:rsidR="0091390E" w:rsidRPr="00CB6BF9">
        <w:rPr>
          <w:iCs/>
          <w:sz w:val="22"/>
          <w:szCs w:val="22"/>
          <w:lang w:val="en-US" w:eastAsia="ja-JP"/>
        </w:rPr>
        <w:t>determined as follows:</w:t>
      </w:r>
    </w:p>
    <w:p w:rsidR="00CB6BF9" w:rsidRPr="00CB6BF9" w:rsidRDefault="00CB6BF9" w:rsidP="00CB6BF9">
      <w:pPr>
        <w:jc w:val="both"/>
        <w:rPr>
          <w:b/>
          <w:bCs/>
          <w:i/>
          <w:iCs/>
          <w:sz w:val="22"/>
          <w:szCs w:val="22"/>
          <w:lang w:eastAsia="x-none"/>
        </w:rPr>
      </w:pPr>
      <w:r w:rsidRPr="00C551D8">
        <w:rPr>
          <w:b/>
          <w:bCs/>
          <w:i/>
          <w:iCs/>
          <w:sz w:val="22"/>
          <w:szCs w:val="22"/>
          <w:lang w:eastAsia="x-none"/>
        </w:rPr>
        <w:t xml:space="preserve">RA-RNTI = 61+64* </w:t>
      </w:r>
      <w:proofErr w:type="spellStart"/>
      <w:r w:rsidRPr="00C551D8">
        <w:rPr>
          <w:b/>
          <w:bCs/>
          <w:i/>
          <w:iCs/>
          <w:sz w:val="22"/>
          <w:szCs w:val="22"/>
          <w:lang w:eastAsia="x-none"/>
        </w:rPr>
        <w:t>f_id</w:t>
      </w:r>
      <w:proofErr w:type="spellEnd"/>
      <w:r w:rsidRPr="00C551D8">
        <w:rPr>
          <w:b/>
          <w:bCs/>
          <w:i/>
          <w:iCs/>
          <w:sz w:val="22"/>
          <w:szCs w:val="22"/>
          <w:lang w:eastAsia="x-none"/>
        </w:rPr>
        <w:t xml:space="preserve"> + </w:t>
      </w:r>
      <w:proofErr w:type="spellStart"/>
      <w:r w:rsidRPr="00C551D8">
        <w:rPr>
          <w:b/>
          <w:bCs/>
          <w:i/>
          <w:iCs/>
          <w:sz w:val="22"/>
          <w:szCs w:val="22"/>
          <w:lang w:eastAsia="x-none"/>
        </w:rPr>
        <w:t>PRA_id</w:t>
      </w:r>
      <w:proofErr w:type="spellEnd"/>
      <w:r w:rsidRPr="00C551D8">
        <w:rPr>
          <w:b/>
          <w:bCs/>
          <w:i/>
          <w:iCs/>
          <w:sz w:val="22"/>
          <w:szCs w:val="22"/>
          <w:lang w:eastAsia="x-none"/>
        </w:rPr>
        <w:t xml:space="preserve"> </w:t>
      </w:r>
    </w:p>
    <w:p w:rsidR="00512073" w:rsidRPr="00CB6BF9" w:rsidRDefault="00CB6BF9" w:rsidP="00CB6BF9">
      <w:pPr>
        <w:jc w:val="both"/>
        <w:rPr>
          <w:i/>
          <w:iCs/>
          <w:sz w:val="22"/>
          <w:szCs w:val="22"/>
          <w:lang w:eastAsia="x-none"/>
        </w:rPr>
      </w:pPr>
      <w:proofErr w:type="gramStart"/>
      <w:r w:rsidRPr="00CB6BF9">
        <w:rPr>
          <w:i/>
          <w:iCs/>
          <w:sz w:val="22"/>
          <w:szCs w:val="22"/>
          <w:lang w:eastAsia="x-none"/>
        </w:rPr>
        <w:t>where</w:t>
      </w:r>
      <w:proofErr w:type="gramEnd"/>
      <w:r w:rsidRPr="00CB6BF9">
        <w:rPr>
          <w:i/>
          <w:iCs/>
          <w:sz w:val="22"/>
          <w:szCs w:val="22"/>
          <w:lang w:eastAsia="x-none"/>
        </w:rPr>
        <w:t xml:space="preserve"> </w:t>
      </w:r>
      <w:proofErr w:type="spellStart"/>
      <w:r w:rsidRPr="00512073">
        <w:rPr>
          <w:b/>
          <w:i/>
          <w:iCs/>
          <w:sz w:val="22"/>
          <w:szCs w:val="22"/>
          <w:lang w:eastAsia="x-none"/>
        </w:rPr>
        <w:t>PRA_id</w:t>
      </w:r>
      <w:proofErr w:type="spellEnd"/>
      <w:r>
        <w:rPr>
          <w:i/>
          <w:iCs/>
          <w:sz w:val="22"/>
          <w:szCs w:val="22"/>
          <w:lang w:eastAsia="x-none"/>
        </w:rPr>
        <w:t xml:space="preserve"> = the transmitted PRACH sequence index</w:t>
      </w:r>
      <w:r w:rsidRPr="00CB6BF9">
        <w:rPr>
          <w:i/>
          <w:iCs/>
          <w:sz w:val="22"/>
          <w:szCs w:val="22"/>
          <w:lang w:eastAsia="x-none"/>
        </w:rPr>
        <w:t xml:space="preserve"> </w:t>
      </w:r>
      <w:r>
        <w:rPr>
          <w:i/>
          <w:iCs/>
          <w:sz w:val="22"/>
          <w:szCs w:val="22"/>
          <w:lang w:eastAsia="x-none"/>
        </w:rPr>
        <w:t>(</w:t>
      </w:r>
      <w:r w:rsidRPr="00CB6BF9">
        <w:rPr>
          <w:i/>
          <w:iCs/>
          <w:sz w:val="22"/>
          <w:szCs w:val="22"/>
          <w:lang w:eastAsia="x-none"/>
        </w:rPr>
        <w:t xml:space="preserve">0≤ </w:t>
      </w:r>
      <w:proofErr w:type="spellStart"/>
      <w:r w:rsidRPr="00CB6BF9">
        <w:rPr>
          <w:i/>
          <w:iCs/>
          <w:sz w:val="22"/>
          <w:szCs w:val="22"/>
          <w:lang w:eastAsia="x-none"/>
        </w:rPr>
        <w:t>PRA_id</w:t>
      </w:r>
      <w:proofErr w:type="spellEnd"/>
      <w:r w:rsidRPr="00CB6BF9">
        <w:rPr>
          <w:i/>
          <w:iCs/>
          <w:sz w:val="22"/>
          <w:szCs w:val="22"/>
          <w:lang w:eastAsia="x-none"/>
        </w:rPr>
        <w:t>&lt; 64</w:t>
      </w:r>
      <w:r w:rsidRPr="00CB6BF9">
        <w:rPr>
          <w:i/>
          <w:sz w:val="22"/>
          <w:szCs w:val="22"/>
          <w:lang w:eastAsia="x-none"/>
        </w:rPr>
        <w:t>).</w:t>
      </w:r>
      <w:r w:rsidR="00512073">
        <w:rPr>
          <w:i/>
          <w:sz w:val="22"/>
          <w:szCs w:val="22"/>
          <w:lang w:eastAsia="x-none"/>
        </w:rPr>
        <w:t xml:space="preserve"> Note that </w:t>
      </w:r>
      <w:proofErr w:type="spellStart"/>
      <w:r w:rsidR="00512073" w:rsidRPr="00512073">
        <w:rPr>
          <w:b/>
          <w:i/>
          <w:sz w:val="22"/>
          <w:szCs w:val="22"/>
          <w:lang w:eastAsia="x-none"/>
        </w:rPr>
        <w:t>t_id</w:t>
      </w:r>
      <w:proofErr w:type="spellEnd"/>
      <w:r w:rsidR="00512073">
        <w:rPr>
          <w:i/>
          <w:sz w:val="22"/>
          <w:szCs w:val="22"/>
          <w:lang w:eastAsia="x-none"/>
        </w:rPr>
        <w:t xml:space="preserve"> is not included in the above expression due to time domain repetition window</w:t>
      </w:r>
      <w:r w:rsidR="00FC2880">
        <w:rPr>
          <w:i/>
          <w:sz w:val="22"/>
          <w:szCs w:val="22"/>
          <w:lang w:eastAsia="x-none"/>
        </w:rPr>
        <w:t xml:space="preserve"> which </w:t>
      </w:r>
      <w:r w:rsidR="00434F17">
        <w:rPr>
          <w:i/>
          <w:sz w:val="22"/>
          <w:szCs w:val="22"/>
          <w:lang w:eastAsia="x-none"/>
        </w:rPr>
        <w:t xml:space="preserve">acts as a </w:t>
      </w:r>
      <w:r w:rsidR="00FC2880">
        <w:rPr>
          <w:i/>
          <w:sz w:val="22"/>
          <w:szCs w:val="22"/>
          <w:lang w:eastAsia="x-none"/>
        </w:rPr>
        <w:t>safeguard</w:t>
      </w:r>
      <w:r w:rsidR="00434F17">
        <w:rPr>
          <w:i/>
          <w:sz w:val="22"/>
          <w:szCs w:val="22"/>
          <w:lang w:eastAsia="x-none"/>
        </w:rPr>
        <w:t xml:space="preserve"> from the next UE</w:t>
      </w:r>
      <w:r w:rsidR="001A5C31">
        <w:rPr>
          <w:i/>
          <w:sz w:val="22"/>
          <w:szCs w:val="22"/>
          <w:lang w:eastAsia="x-none"/>
        </w:rPr>
        <w:t>’s RAR message</w:t>
      </w:r>
      <w:r w:rsidR="00434F17">
        <w:rPr>
          <w:i/>
          <w:sz w:val="22"/>
          <w:szCs w:val="22"/>
          <w:lang w:eastAsia="x-none"/>
        </w:rPr>
        <w:t>.</w:t>
      </w:r>
    </w:p>
    <w:p w:rsidR="00276C69" w:rsidRDefault="005D61B0" w:rsidP="009876FF">
      <w:pPr>
        <w:jc w:val="both"/>
        <w:rPr>
          <w:iCs/>
          <w:sz w:val="22"/>
          <w:szCs w:val="22"/>
          <w:lang w:val="en-US" w:eastAsia="ja-JP"/>
        </w:rPr>
      </w:pPr>
      <w:r>
        <w:rPr>
          <w:iCs/>
          <w:sz w:val="22"/>
          <w:szCs w:val="22"/>
          <w:lang w:val="en-US" w:eastAsia="ja-JP"/>
        </w:rPr>
        <w:t xml:space="preserve">So, </w:t>
      </w:r>
      <w:r w:rsidR="00241B42">
        <w:rPr>
          <w:iCs/>
          <w:sz w:val="22"/>
          <w:szCs w:val="22"/>
          <w:lang w:val="en-US" w:eastAsia="ja-JP"/>
        </w:rPr>
        <w:t>i</w:t>
      </w:r>
      <w:r w:rsidR="00406E6A">
        <w:rPr>
          <w:iCs/>
          <w:sz w:val="22"/>
          <w:szCs w:val="22"/>
          <w:lang w:val="en-US" w:eastAsia="ja-JP"/>
        </w:rPr>
        <w:t xml:space="preserve">f </w:t>
      </w:r>
      <w:r w:rsidR="00475728">
        <w:rPr>
          <w:iCs/>
          <w:sz w:val="22"/>
          <w:szCs w:val="22"/>
          <w:lang w:val="en-US" w:eastAsia="ja-JP"/>
        </w:rPr>
        <w:t>DCI</w:t>
      </w:r>
      <w:r w:rsidR="00BB3069">
        <w:rPr>
          <w:iCs/>
          <w:sz w:val="22"/>
          <w:szCs w:val="22"/>
          <w:lang w:val="en-US" w:eastAsia="ja-JP"/>
        </w:rPr>
        <w:t xml:space="preserve"> </w:t>
      </w:r>
      <w:r w:rsidR="002445D7">
        <w:rPr>
          <w:iCs/>
          <w:sz w:val="22"/>
          <w:szCs w:val="22"/>
          <w:lang w:val="en-US" w:eastAsia="ja-JP"/>
        </w:rPr>
        <w:t>is masked with sequence-</w:t>
      </w:r>
      <w:r w:rsidR="00475728">
        <w:rPr>
          <w:iCs/>
          <w:sz w:val="22"/>
          <w:szCs w:val="22"/>
          <w:lang w:val="en-US" w:eastAsia="ja-JP"/>
        </w:rPr>
        <w:t>specific RA-RNTI</w:t>
      </w:r>
      <w:r w:rsidR="00837BCB">
        <w:rPr>
          <w:iCs/>
          <w:sz w:val="22"/>
          <w:szCs w:val="22"/>
          <w:lang w:val="en-US" w:eastAsia="ja-JP"/>
        </w:rPr>
        <w:t xml:space="preserve"> only intended UE(s) will be able to receive</w:t>
      </w:r>
      <w:r w:rsidR="00475728">
        <w:rPr>
          <w:iCs/>
          <w:sz w:val="22"/>
          <w:szCs w:val="22"/>
          <w:lang w:val="en-US" w:eastAsia="ja-JP"/>
        </w:rPr>
        <w:t xml:space="preserve">, </w:t>
      </w:r>
      <w:r w:rsidR="00837BCB">
        <w:rPr>
          <w:iCs/>
          <w:sz w:val="22"/>
          <w:szCs w:val="22"/>
          <w:lang w:val="en-US" w:eastAsia="ja-JP"/>
        </w:rPr>
        <w:t xml:space="preserve">and </w:t>
      </w:r>
      <w:r w:rsidR="00475728">
        <w:rPr>
          <w:iCs/>
          <w:sz w:val="22"/>
          <w:szCs w:val="22"/>
          <w:lang w:val="en-US" w:eastAsia="ja-JP"/>
        </w:rPr>
        <w:t xml:space="preserve">other un-intended UEs </w:t>
      </w:r>
      <w:r w:rsidR="00A24861">
        <w:rPr>
          <w:iCs/>
          <w:sz w:val="22"/>
          <w:szCs w:val="22"/>
          <w:lang w:val="en-US" w:eastAsia="ja-JP"/>
        </w:rPr>
        <w:t xml:space="preserve">will not </w:t>
      </w:r>
      <w:r w:rsidR="001E3BA1">
        <w:rPr>
          <w:iCs/>
          <w:sz w:val="22"/>
          <w:szCs w:val="22"/>
          <w:lang w:val="en-US" w:eastAsia="ja-JP"/>
        </w:rPr>
        <w:t xml:space="preserve">be able </w:t>
      </w:r>
      <w:r w:rsidR="00475728">
        <w:rPr>
          <w:iCs/>
          <w:sz w:val="22"/>
          <w:szCs w:val="22"/>
          <w:lang w:val="en-US" w:eastAsia="ja-JP"/>
        </w:rPr>
        <w:t>to decode</w:t>
      </w:r>
      <w:r w:rsidR="00EC2878">
        <w:rPr>
          <w:iCs/>
          <w:sz w:val="22"/>
          <w:szCs w:val="22"/>
          <w:lang w:val="en-US" w:eastAsia="ja-JP"/>
        </w:rPr>
        <w:t xml:space="preserve"> the DCI</w:t>
      </w:r>
      <w:r>
        <w:rPr>
          <w:iCs/>
          <w:sz w:val="22"/>
          <w:szCs w:val="22"/>
          <w:lang w:val="en-US" w:eastAsia="ja-JP"/>
        </w:rPr>
        <w:t xml:space="preserve"> format</w:t>
      </w:r>
      <w:r w:rsidR="00747D61">
        <w:rPr>
          <w:iCs/>
          <w:sz w:val="22"/>
          <w:szCs w:val="22"/>
          <w:lang w:val="en-US" w:eastAsia="ja-JP"/>
        </w:rPr>
        <w:t xml:space="preserve"> and </w:t>
      </w:r>
      <w:r w:rsidR="006B3370" w:rsidRPr="006B3370">
        <w:rPr>
          <w:iCs/>
          <w:sz w:val="22"/>
          <w:szCs w:val="22"/>
          <w:lang w:val="en-US" w:eastAsia="ja-JP"/>
        </w:rPr>
        <w:t>subsequently</w:t>
      </w:r>
      <w:r w:rsidR="00406E6A">
        <w:rPr>
          <w:iCs/>
          <w:sz w:val="22"/>
          <w:szCs w:val="22"/>
          <w:lang w:val="en-US" w:eastAsia="ja-JP"/>
        </w:rPr>
        <w:t xml:space="preserve"> </w:t>
      </w:r>
      <w:r w:rsidR="00BB3069">
        <w:rPr>
          <w:iCs/>
          <w:sz w:val="22"/>
          <w:szCs w:val="22"/>
          <w:lang w:val="en-US" w:eastAsia="ja-JP"/>
        </w:rPr>
        <w:t xml:space="preserve">will skip </w:t>
      </w:r>
      <w:r w:rsidR="002E177D">
        <w:rPr>
          <w:iCs/>
          <w:sz w:val="22"/>
          <w:szCs w:val="22"/>
          <w:lang w:val="en-US" w:eastAsia="ja-JP"/>
        </w:rPr>
        <w:t xml:space="preserve">the </w:t>
      </w:r>
      <w:r w:rsidR="00475728">
        <w:rPr>
          <w:iCs/>
          <w:sz w:val="22"/>
          <w:szCs w:val="22"/>
          <w:lang w:val="en-US" w:eastAsia="ja-JP"/>
        </w:rPr>
        <w:t>associated PDSCH</w:t>
      </w:r>
      <w:r w:rsidR="003838B0">
        <w:rPr>
          <w:iCs/>
          <w:sz w:val="22"/>
          <w:szCs w:val="22"/>
          <w:lang w:val="en-US" w:eastAsia="ja-JP"/>
        </w:rPr>
        <w:t xml:space="preserve"> </w:t>
      </w:r>
      <w:r w:rsidR="00475728" w:rsidRPr="00E37798">
        <w:rPr>
          <w:iCs/>
          <w:sz w:val="22"/>
          <w:szCs w:val="22"/>
          <w:lang w:val="en-US" w:eastAsia="ja-JP"/>
        </w:rPr>
        <w:t>which will</w:t>
      </w:r>
      <w:r w:rsidR="00A24861" w:rsidRPr="00E37798">
        <w:rPr>
          <w:iCs/>
          <w:sz w:val="22"/>
          <w:szCs w:val="22"/>
          <w:lang w:val="en-US" w:eastAsia="ja-JP"/>
        </w:rPr>
        <w:t xml:space="preserve"> lead a si</w:t>
      </w:r>
      <w:r w:rsidR="00B84A25" w:rsidRPr="00E37798">
        <w:rPr>
          <w:iCs/>
          <w:sz w:val="22"/>
          <w:szCs w:val="22"/>
          <w:lang w:val="en-US" w:eastAsia="ja-JP"/>
        </w:rPr>
        <w:t>gnificant power saving</w:t>
      </w:r>
      <w:r w:rsidR="002445D7" w:rsidRPr="00E37798">
        <w:rPr>
          <w:iCs/>
          <w:sz w:val="22"/>
          <w:szCs w:val="22"/>
          <w:lang w:val="en-US" w:eastAsia="ja-JP"/>
        </w:rPr>
        <w:t>.</w:t>
      </w:r>
      <w:r w:rsidR="002445D7">
        <w:rPr>
          <w:iCs/>
          <w:sz w:val="22"/>
          <w:szCs w:val="22"/>
          <w:lang w:val="en-US" w:eastAsia="ja-JP"/>
        </w:rPr>
        <w:t xml:space="preserve"> </w:t>
      </w:r>
      <w:r w:rsidR="00EC2878">
        <w:rPr>
          <w:iCs/>
          <w:sz w:val="22"/>
          <w:szCs w:val="22"/>
          <w:lang w:val="en-US" w:eastAsia="ja-JP"/>
        </w:rPr>
        <w:t>Therefore, from power</w:t>
      </w:r>
      <w:r w:rsidR="004720CC">
        <w:rPr>
          <w:iCs/>
          <w:sz w:val="22"/>
          <w:szCs w:val="22"/>
          <w:lang w:val="en-US" w:eastAsia="ja-JP"/>
        </w:rPr>
        <w:t xml:space="preserve"> saving</w:t>
      </w:r>
      <w:r w:rsidR="00EC2878">
        <w:rPr>
          <w:iCs/>
          <w:sz w:val="22"/>
          <w:szCs w:val="22"/>
          <w:lang w:val="en-US" w:eastAsia="ja-JP"/>
        </w:rPr>
        <w:t xml:space="preserve"> perspective at the UE, Option </w:t>
      </w:r>
      <w:r w:rsidR="008717BE">
        <w:rPr>
          <w:iCs/>
          <w:sz w:val="22"/>
          <w:szCs w:val="22"/>
          <w:lang w:val="en-US" w:eastAsia="ja-JP"/>
        </w:rPr>
        <w:t>1</w:t>
      </w:r>
      <w:r w:rsidR="00EC2878">
        <w:rPr>
          <w:iCs/>
          <w:sz w:val="22"/>
          <w:szCs w:val="22"/>
          <w:lang w:val="en-US" w:eastAsia="ja-JP"/>
        </w:rPr>
        <w:t xml:space="preserve"> is preferable.</w:t>
      </w:r>
    </w:p>
    <w:p w:rsidR="005172E5" w:rsidRPr="00EB4FF5" w:rsidRDefault="009876FF" w:rsidP="005172E5">
      <w:pPr>
        <w:jc w:val="both"/>
        <w:rPr>
          <w:i/>
          <w:iCs/>
          <w:sz w:val="22"/>
          <w:szCs w:val="22"/>
          <w:lang w:val="en-US" w:eastAsia="ja-JP"/>
        </w:rPr>
      </w:pPr>
      <w:r w:rsidRPr="006E6F6A">
        <w:rPr>
          <w:b/>
          <w:i/>
          <w:iCs/>
          <w:sz w:val="22"/>
          <w:szCs w:val="22"/>
          <w:lang w:eastAsia="ja-JP"/>
        </w:rPr>
        <w:t>Observation</w:t>
      </w:r>
      <w:r w:rsidR="00192CA5">
        <w:rPr>
          <w:b/>
          <w:i/>
          <w:iCs/>
          <w:sz w:val="22"/>
          <w:szCs w:val="22"/>
          <w:lang w:eastAsia="ja-JP"/>
        </w:rPr>
        <w:t xml:space="preserve"> </w:t>
      </w:r>
      <w:r w:rsidR="009972CE">
        <w:rPr>
          <w:b/>
          <w:i/>
          <w:iCs/>
          <w:sz w:val="22"/>
          <w:szCs w:val="22"/>
          <w:lang w:eastAsia="ja-JP"/>
        </w:rPr>
        <w:t>2</w:t>
      </w:r>
      <w:r w:rsidRPr="006E6F6A">
        <w:rPr>
          <w:b/>
          <w:i/>
          <w:iCs/>
          <w:sz w:val="22"/>
          <w:szCs w:val="22"/>
          <w:lang w:eastAsia="ja-JP"/>
        </w:rPr>
        <w:t>:</w:t>
      </w:r>
      <w:r w:rsidR="00485716">
        <w:rPr>
          <w:b/>
          <w:i/>
          <w:iCs/>
          <w:sz w:val="22"/>
          <w:szCs w:val="22"/>
          <w:lang w:eastAsia="ja-JP"/>
        </w:rPr>
        <w:t xml:space="preserve"> </w:t>
      </w:r>
      <w:r w:rsidR="00EB4FF5" w:rsidRPr="00EB4FF5">
        <w:rPr>
          <w:i/>
          <w:iCs/>
          <w:sz w:val="22"/>
          <w:szCs w:val="22"/>
          <w:lang w:eastAsia="ja-JP"/>
        </w:rPr>
        <w:t xml:space="preserve">If new </w:t>
      </w:r>
      <w:r w:rsidR="00E05E19">
        <w:rPr>
          <w:i/>
          <w:iCs/>
          <w:sz w:val="22"/>
          <w:szCs w:val="22"/>
          <w:lang w:eastAsia="ja-JP"/>
        </w:rPr>
        <w:t xml:space="preserve">MTC </w:t>
      </w:r>
      <w:r w:rsidR="00EB4FF5" w:rsidRPr="00EB4FF5">
        <w:rPr>
          <w:i/>
          <w:iCs/>
          <w:sz w:val="22"/>
          <w:szCs w:val="22"/>
          <w:lang w:eastAsia="ja-JP"/>
        </w:rPr>
        <w:t xml:space="preserve">RA-RNTI is employed </w:t>
      </w:r>
      <w:r w:rsidR="00E05E19" w:rsidRPr="00EB4FF5">
        <w:rPr>
          <w:i/>
          <w:iCs/>
          <w:sz w:val="22"/>
          <w:szCs w:val="22"/>
          <w:lang w:eastAsia="ja-JP"/>
        </w:rPr>
        <w:t>based on PRACH sequence</w:t>
      </w:r>
      <w:r w:rsidR="00E05E19">
        <w:rPr>
          <w:i/>
          <w:iCs/>
          <w:sz w:val="22"/>
          <w:szCs w:val="22"/>
          <w:lang w:eastAsia="ja-JP"/>
        </w:rPr>
        <w:t xml:space="preserve"> index, </w:t>
      </w:r>
      <w:r w:rsidR="00EB4FF5" w:rsidRPr="00EB4FF5">
        <w:rPr>
          <w:i/>
          <w:iCs/>
          <w:sz w:val="22"/>
          <w:szCs w:val="22"/>
          <w:lang w:eastAsia="ja-JP"/>
        </w:rPr>
        <w:t xml:space="preserve">from </w:t>
      </w:r>
      <w:r w:rsidR="00EB4FF5" w:rsidRPr="00EB4FF5">
        <w:rPr>
          <w:i/>
          <w:iCs/>
          <w:sz w:val="22"/>
          <w:szCs w:val="22"/>
          <w:lang w:val="en-US" w:eastAsia="ja-JP"/>
        </w:rPr>
        <w:t xml:space="preserve">power saving perspective at the UE, </w:t>
      </w:r>
      <w:r w:rsidR="00F93E84">
        <w:rPr>
          <w:i/>
          <w:iCs/>
          <w:sz w:val="22"/>
          <w:szCs w:val="22"/>
          <w:lang w:val="en-US" w:eastAsia="ja-JP"/>
        </w:rPr>
        <w:t xml:space="preserve">Option </w:t>
      </w:r>
      <w:r w:rsidR="00073F9A">
        <w:rPr>
          <w:i/>
          <w:iCs/>
          <w:sz w:val="22"/>
          <w:szCs w:val="22"/>
          <w:lang w:val="en-US" w:eastAsia="ja-JP"/>
        </w:rPr>
        <w:t>1</w:t>
      </w:r>
      <w:r w:rsidR="005172E5">
        <w:rPr>
          <w:i/>
          <w:iCs/>
          <w:sz w:val="22"/>
          <w:szCs w:val="22"/>
          <w:lang w:val="en-US" w:eastAsia="ja-JP"/>
        </w:rPr>
        <w:t xml:space="preserve"> (EPDCCH CSS)</w:t>
      </w:r>
      <w:r w:rsidR="005172E5" w:rsidRPr="00EB4FF5">
        <w:rPr>
          <w:i/>
          <w:iCs/>
          <w:sz w:val="22"/>
          <w:szCs w:val="22"/>
          <w:lang w:val="en-US" w:eastAsia="ja-JP"/>
        </w:rPr>
        <w:t xml:space="preserve"> is preferable</w:t>
      </w:r>
      <w:r w:rsidR="005172E5">
        <w:rPr>
          <w:i/>
          <w:iCs/>
          <w:sz w:val="22"/>
          <w:szCs w:val="22"/>
          <w:lang w:val="en-US" w:eastAsia="ja-JP"/>
        </w:rPr>
        <w:t xml:space="preserve"> for RAR messages</w:t>
      </w:r>
      <w:r w:rsidR="00192CA5">
        <w:rPr>
          <w:i/>
          <w:iCs/>
          <w:sz w:val="22"/>
          <w:szCs w:val="22"/>
          <w:lang w:val="en-US" w:eastAsia="ja-JP"/>
        </w:rPr>
        <w:t xml:space="preserve"> in coverage enhanced mode</w:t>
      </w:r>
      <w:r w:rsidR="005172E5" w:rsidRPr="00EB4FF5">
        <w:rPr>
          <w:i/>
          <w:iCs/>
          <w:sz w:val="22"/>
          <w:szCs w:val="22"/>
          <w:lang w:val="en-US" w:eastAsia="ja-JP"/>
        </w:rPr>
        <w:t>.</w:t>
      </w:r>
    </w:p>
    <w:p w:rsidR="00525ECE" w:rsidRPr="00525ECE" w:rsidRDefault="00525ECE" w:rsidP="00525ECE">
      <w:pPr>
        <w:spacing w:after="0"/>
        <w:jc w:val="both"/>
        <w:rPr>
          <w:i/>
          <w:sz w:val="22"/>
          <w:szCs w:val="22"/>
          <w:lang w:val="en-US" w:eastAsia="ja-JP"/>
        </w:rPr>
      </w:pPr>
      <w:r w:rsidRPr="00E84E11">
        <w:rPr>
          <w:b/>
          <w:i/>
          <w:iCs/>
          <w:sz w:val="22"/>
          <w:szCs w:val="22"/>
          <w:lang w:val="en-US" w:eastAsia="ja-JP"/>
        </w:rPr>
        <w:t>Proposal</w:t>
      </w:r>
      <w:r>
        <w:rPr>
          <w:b/>
          <w:i/>
          <w:iCs/>
          <w:sz w:val="22"/>
          <w:szCs w:val="22"/>
          <w:lang w:val="en-US" w:eastAsia="ja-JP"/>
        </w:rPr>
        <w:t xml:space="preserve"> </w:t>
      </w:r>
      <w:r w:rsidR="0072466C">
        <w:rPr>
          <w:b/>
          <w:i/>
          <w:iCs/>
          <w:sz w:val="22"/>
          <w:szCs w:val="22"/>
          <w:lang w:val="en-US" w:eastAsia="ja-JP"/>
        </w:rPr>
        <w:t>1</w:t>
      </w:r>
      <w:r w:rsidRPr="00E84E11">
        <w:rPr>
          <w:b/>
          <w:i/>
          <w:iCs/>
          <w:sz w:val="22"/>
          <w:szCs w:val="22"/>
          <w:lang w:val="en-US" w:eastAsia="ja-JP"/>
        </w:rPr>
        <w:t>:</w:t>
      </w:r>
      <w:r w:rsidRPr="00E84E11">
        <w:rPr>
          <w:i/>
          <w:iCs/>
          <w:sz w:val="22"/>
          <w:szCs w:val="22"/>
          <w:lang w:val="en-US" w:eastAsia="ja-JP"/>
        </w:rPr>
        <w:t xml:space="preserve"> Consider </w:t>
      </w:r>
      <w:r>
        <w:rPr>
          <w:i/>
          <w:iCs/>
          <w:sz w:val="22"/>
          <w:szCs w:val="22"/>
          <w:lang w:val="en-US" w:eastAsia="ja-JP"/>
        </w:rPr>
        <w:t xml:space="preserve">a </w:t>
      </w:r>
      <w:r w:rsidRPr="00EB4FF5">
        <w:rPr>
          <w:i/>
          <w:iCs/>
          <w:sz w:val="22"/>
          <w:szCs w:val="22"/>
          <w:lang w:eastAsia="ja-JP"/>
        </w:rPr>
        <w:t xml:space="preserve">new </w:t>
      </w:r>
      <w:r>
        <w:rPr>
          <w:i/>
          <w:iCs/>
          <w:sz w:val="22"/>
          <w:szCs w:val="22"/>
          <w:lang w:eastAsia="ja-JP"/>
        </w:rPr>
        <w:t xml:space="preserve">MTC </w:t>
      </w:r>
      <w:r w:rsidRPr="00EB4FF5">
        <w:rPr>
          <w:i/>
          <w:iCs/>
          <w:sz w:val="22"/>
          <w:szCs w:val="22"/>
          <w:lang w:eastAsia="ja-JP"/>
        </w:rPr>
        <w:t>RA-RNTI</w:t>
      </w:r>
      <w:r>
        <w:rPr>
          <w:i/>
          <w:iCs/>
          <w:sz w:val="22"/>
          <w:szCs w:val="22"/>
          <w:lang w:val="en-US" w:eastAsia="ja-JP"/>
        </w:rPr>
        <w:t xml:space="preserve"> derived from </w:t>
      </w:r>
      <w:r w:rsidRPr="00EB4FF5">
        <w:rPr>
          <w:i/>
          <w:iCs/>
          <w:sz w:val="22"/>
          <w:szCs w:val="22"/>
          <w:lang w:eastAsia="ja-JP"/>
        </w:rPr>
        <w:t>PRACH sequence</w:t>
      </w:r>
      <w:r>
        <w:rPr>
          <w:i/>
          <w:iCs/>
          <w:sz w:val="22"/>
          <w:szCs w:val="22"/>
          <w:lang w:eastAsia="ja-JP"/>
        </w:rPr>
        <w:t xml:space="preserve"> index</w:t>
      </w:r>
      <w:r w:rsidRPr="00E84E11">
        <w:rPr>
          <w:i/>
          <w:sz w:val="22"/>
          <w:szCs w:val="22"/>
          <w:lang w:val="en-US" w:eastAsia="ja-JP"/>
        </w:rPr>
        <w:t xml:space="preserve"> </w:t>
      </w:r>
      <w:r w:rsidRPr="00525ECE">
        <w:rPr>
          <w:i/>
          <w:sz w:val="22"/>
          <w:szCs w:val="22"/>
          <w:lang w:val="en-US" w:eastAsia="ja-JP"/>
        </w:rPr>
        <w:t xml:space="preserve">for </w:t>
      </w:r>
      <w:r>
        <w:rPr>
          <w:i/>
          <w:sz w:val="22"/>
          <w:szCs w:val="22"/>
          <w:lang w:val="en-US" w:eastAsia="ja-JP"/>
        </w:rPr>
        <w:t xml:space="preserve">UEs with enhanced </w:t>
      </w:r>
      <w:r w:rsidRPr="00525ECE">
        <w:rPr>
          <w:i/>
          <w:iCs/>
          <w:sz w:val="22"/>
          <w:szCs w:val="22"/>
          <w:lang w:val="en-US" w:eastAsia="ja-JP"/>
        </w:rPr>
        <w:t>coverage mode.</w:t>
      </w:r>
    </w:p>
    <w:p w:rsidR="0072466C" w:rsidRDefault="0072466C" w:rsidP="0072466C">
      <w:pPr>
        <w:spacing w:after="0"/>
        <w:jc w:val="both"/>
        <w:rPr>
          <w:i/>
          <w:sz w:val="22"/>
          <w:szCs w:val="22"/>
          <w:lang w:val="en-US" w:eastAsia="ja-JP"/>
        </w:rPr>
      </w:pPr>
      <w:r>
        <w:rPr>
          <w:b/>
          <w:i/>
          <w:iCs/>
          <w:sz w:val="22"/>
          <w:szCs w:val="22"/>
          <w:lang w:val="en-US" w:eastAsia="ja-JP"/>
        </w:rPr>
        <w:t>Proposal 2</w:t>
      </w:r>
      <w:r w:rsidRPr="00E84E11">
        <w:rPr>
          <w:b/>
          <w:i/>
          <w:iCs/>
          <w:sz w:val="22"/>
          <w:szCs w:val="22"/>
          <w:lang w:val="en-US" w:eastAsia="ja-JP"/>
        </w:rPr>
        <w:t>:</w:t>
      </w:r>
      <w:r w:rsidRPr="00E84E11">
        <w:rPr>
          <w:i/>
          <w:iCs/>
          <w:sz w:val="22"/>
          <w:szCs w:val="22"/>
          <w:lang w:val="en-US" w:eastAsia="ja-JP"/>
        </w:rPr>
        <w:t xml:space="preserve"> Consider </w:t>
      </w:r>
      <w:r w:rsidRPr="00E84E11">
        <w:rPr>
          <w:i/>
          <w:sz w:val="22"/>
          <w:szCs w:val="22"/>
          <w:lang w:val="en-US" w:eastAsia="ja-JP"/>
        </w:rPr>
        <w:t>option 1</w:t>
      </w:r>
      <w:r>
        <w:rPr>
          <w:i/>
          <w:sz w:val="22"/>
          <w:szCs w:val="22"/>
          <w:lang w:val="en-US" w:eastAsia="ja-JP"/>
        </w:rPr>
        <w:t xml:space="preserve"> combined with </w:t>
      </w:r>
      <w:r w:rsidRPr="00E84E11">
        <w:rPr>
          <w:i/>
          <w:sz w:val="22"/>
          <w:szCs w:val="22"/>
          <w:lang w:val="en-US" w:eastAsia="ja-JP"/>
        </w:rPr>
        <w:t xml:space="preserve">Alt 1 and 2 </w:t>
      </w:r>
      <w:r>
        <w:rPr>
          <w:i/>
          <w:sz w:val="22"/>
          <w:szCs w:val="22"/>
          <w:lang w:eastAsia="ja-JP"/>
        </w:rPr>
        <w:t xml:space="preserve">for </w:t>
      </w:r>
      <w:r w:rsidRPr="00933CF3">
        <w:rPr>
          <w:i/>
          <w:sz w:val="22"/>
          <w:szCs w:val="22"/>
          <w:lang w:eastAsia="ja-JP"/>
        </w:rPr>
        <w:t>RA message</w:t>
      </w:r>
      <w:r>
        <w:rPr>
          <w:i/>
          <w:sz w:val="22"/>
          <w:szCs w:val="22"/>
          <w:lang w:eastAsia="ja-JP"/>
        </w:rPr>
        <w:t xml:space="preserve"> 2 and 4</w:t>
      </w:r>
      <w:r w:rsidRPr="00933CF3">
        <w:rPr>
          <w:i/>
          <w:sz w:val="22"/>
          <w:szCs w:val="22"/>
          <w:lang w:eastAsia="ja-JP"/>
        </w:rPr>
        <w:t xml:space="preserve"> transmission</w:t>
      </w:r>
      <w:r>
        <w:rPr>
          <w:i/>
          <w:sz w:val="22"/>
          <w:szCs w:val="22"/>
          <w:lang w:val="en-US" w:eastAsia="ja-JP"/>
        </w:rPr>
        <w:t>,</w:t>
      </w:r>
    </w:p>
    <w:p w:rsidR="0072466C" w:rsidRPr="00C6657B" w:rsidRDefault="0072466C" w:rsidP="0072466C">
      <w:pPr>
        <w:pStyle w:val="ListParagraph"/>
        <w:numPr>
          <w:ilvl w:val="0"/>
          <w:numId w:val="14"/>
        </w:numPr>
        <w:spacing w:after="0"/>
        <w:jc w:val="both"/>
        <w:rPr>
          <w:i/>
          <w:sz w:val="22"/>
          <w:szCs w:val="22"/>
          <w:lang w:val="en-US" w:eastAsia="ja-JP"/>
        </w:rPr>
      </w:pPr>
      <w:r w:rsidRPr="00C6657B">
        <w:rPr>
          <w:i/>
          <w:sz w:val="22"/>
          <w:szCs w:val="22"/>
          <w:lang w:val="en-US" w:eastAsia="ja-JP"/>
        </w:rPr>
        <w:t xml:space="preserve">Alt1 for </w:t>
      </w:r>
      <w:r w:rsidRPr="00C6657B">
        <w:rPr>
          <w:i/>
          <w:iCs/>
          <w:sz w:val="22"/>
          <w:szCs w:val="22"/>
          <w:lang w:val="en-US" w:eastAsia="ja-JP"/>
        </w:rPr>
        <w:t xml:space="preserve">coverage enhanced mode and </w:t>
      </w:r>
      <w:r w:rsidRPr="00C6657B">
        <w:rPr>
          <w:i/>
          <w:sz w:val="22"/>
          <w:szCs w:val="22"/>
          <w:lang w:val="en-US" w:eastAsia="ja-JP"/>
        </w:rPr>
        <w:t xml:space="preserve">Alt2 for normal </w:t>
      </w:r>
      <w:r w:rsidRPr="00C6657B">
        <w:rPr>
          <w:i/>
          <w:iCs/>
          <w:sz w:val="22"/>
          <w:szCs w:val="22"/>
          <w:lang w:val="en-US" w:eastAsia="ja-JP"/>
        </w:rPr>
        <w:t>coverage mode.</w:t>
      </w:r>
    </w:p>
    <w:p w:rsidR="009A102C" w:rsidRDefault="009A102C" w:rsidP="00506021">
      <w:pPr>
        <w:jc w:val="both"/>
        <w:rPr>
          <w:iCs/>
          <w:sz w:val="22"/>
          <w:szCs w:val="22"/>
          <w:lang w:val="en-US" w:eastAsia="ja-JP"/>
        </w:rPr>
      </w:pPr>
    </w:p>
    <w:p w:rsidR="00506021" w:rsidRDefault="008D28E0" w:rsidP="00506021">
      <w:pPr>
        <w:jc w:val="both"/>
        <w:rPr>
          <w:iCs/>
          <w:sz w:val="22"/>
          <w:szCs w:val="22"/>
          <w:lang w:val="en-US" w:eastAsia="ja-JP"/>
        </w:rPr>
      </w:pPr>
      <w:r>
        <w:rPr>
          <w:iCs/>
          <w:sz w:val="22"/>
          <w:szCs w:val="22"/>
          <w:lang w:val="en-US" w:eastAsia="ja-JP"/>
        </w:rPr>
        <w:t xml:space="preserve">If EPDCCH CSS is adapted for RA messages, time domain </w:t>
      </w:r>
      <w:r w:rsidR="00C51454">
        <w:rPr>
          <w:iCs/>
          <w:sz w:val="22"/>
          <w:szCs w:val="22"/>
          <w:lang w:val="en-US" w:eastAsia="ja-JP"/>
        </w:rPr>
        <w:t>repetition will be necessary</w:t>
      </w:r>
      <w:r w:rsidR="00D62610">
        <w:rPr>
          <w:iCs/>
          <w:sz w:val="22"/>
          <w:szCs w:val="22"/>
          <w:lang w:val="en-US" w:eastAsia="ja-JP"/>
        </w:rPr>
        <w:t xml:space="preserve"> </w:t>
      </w:r>
      <w:r w:rsidR="00AE571A">
        <w:rPr>
          <w:iCs/>
          <w:sz w:val="22"/>
          <w:szCs w:val="22"/>
          <w:lang w:val="en-US" w:eastAsia="ja-JP"/>
        </w:rPr>
        <w:t xml:space="preserve">at least for </w:t>
      </w:r>
      <w:r w:rsidR="00D62610">
        <w:rPr>
          <w:iCs/>
          <w:sz w:val="22"/>
          <w:szCs w:val="22"/>
          <w:lang w:val="en-US" w:eastAsia="ja-JP"/>
        </w:rPr>
        <w:t>enhanced coverage mode</w:t>
      </w:r>
      <w:r w:rsidR="00C95B0D">
        <w:rPr>
          <w:iCs/>
          <w:sz w:val="22"/>
          <w:szCs w:val="22"/>
          <w:lang w:val="en-US" w:eastAsia="ja-JP"/>
        </w:rPr>
        <w:t>.</w:t>
      </w:r>
      <w:r w:rsidR="00C95B0D" w:rsidRPr="00C95B0D">
        <w:rPr>
          <w:iCs/>
          <w:sz w:val="22"/>
          <w:szCs w:val="22"/>
          <w:lang w:eastAsia="ja-JP"/>
        </w:rPr>
        <w:t xml:space="preserve"> </w:t>
      </w:r>
      <w:r w:rsidR="00C95B0D">
        <w:rPr>
          <w:iCs/>
          <w:sz w:val="22"/>
          <w:szCs w:val="22"/>
          <w:lang w:eastAsia="ja-JP"/>
        </w:rPr>
        <w:t xml:space="preserve">In addition, </w:t>
      </w:r>
      <w:r w:rsidR="00357C5B">
        <w:rPr>
          <w:iCs/>
          <w:sz w:val="22"/>
          <w:szCs w:val="22"/>
          <w:lang w:eastAsia="ja-JP"/>
        </w:rPr>
        <w:t xml:space="preserve">the scheduled </w:t>
      </w:r>
      <w:proofErr w:type="spellStart"/>
      <w:r w:rsidR="00C95B0D">
        <w:rPr>
          <w:iCs/>
          <w:sz w:val="22"/>
          <w:szCs w:val="22"/>
          <w:lang w:eastAsia="ja-JP"/>
        </w:rPr>
        <w:t>subband</w:t>
      </w:r>
      <w:proofErr w:type="spellEnd"/>
      <w:r w:rsidR="00C95B0D">
        <w:rPr>
          <w:iCs/>
          <w:sz w:val="22"/>
          <w:szCs w:val="22"/>
          <w:lang w:eastAsia="ja-JP"/>
        </w:rPr>
        <w:t xml:space="preserve"> index in frequency domain should be included in the DCI </w:t>
      </w:r>
      <w:r w:rsidR="00C95B0D">
        <w:rPr>
          <w:iCs/>
          <w:sz w:val="22"/>
          <w:szCs w:val="22"/>
          <w:lang w:eastAsia="ja-JP"/>
        </w:rPr>
        <w:lastRenderedPageBreak/>
        <w:t>format</w:t>
      </w:r>
      <w:r w:rsidR="003F3FB2" w:rsidRPr="003F3FB2">
        <w:rPr>
          <w:iCs/>
          <w:sz w:val="22"/>
          <w:szCs w:val="22"/>
          <w:lang w:eastAsia="ja-JP"/>
        </w:rPr>
        <w:t xml:space="preserve"> </w:t>
      </w:r>
      <w:r w:rsidR="003F3FB2">
        <w:rPr>
          <w:iCs/>
          <w:sz w:val="22"/>
          <w:szCs w:val="22"/>
          <w:lang w:eastAsia="ja-JP"/>
        </w:rPr>
        <w:t xml:space="preserve">in order to achieve </w:t>
      </w:r>
      <w:proofErr w:type="spellStart"/>
      <w:r w:rsidR="00714C25">
        <w:rPr>
          <w:iCs/>
          <w:sz w:val="22"/>
          <w:szCs w:val="22"/>
          <w:lang w:eastAsia="ja-JP"/>
        </w:rPr>
        <w:t>eNB</w:t>
      </w:r>
      <w:proofErr w:type="spellEnd"/>
      <w:r w:rsidR="00714C25">
        <w:rPr>
          <w:iCs/>
          <w:sz w:val="22"/>
          <w:szCs w:val="22"/>
          <w:lang w:eastAsia="ja-JP"/>
        </w:rPr>
        <w:t xml:space="preserve"> </w:t>
      </w:r>
      <w:r w:rsidR="003F3FB2">
        <w:rPr>
          <w:iCs/>
          <w:sz w:val="22"/>
          <w:szCs w:val="22"/>
          <w:lang w:eastAsia="ja-JP"/>
        </w:rPr>
        <w:t>scheduling flexibility</w:t>
      </w:r>
      <w:r w:rsidR="00C95B0D">
        <w:rPr>
          <w:iCs/>
          <w:sz w:val="22"/>
          <w:szCs w:val="22"/>
          <w:lang w:eastAsia="ja-JP"/>
        </w:rPr>
        <w:t xml:space="preserve">. Hence, </w:t>
      </w:r>
      <w:r w:rsidR="00714C25">
        <w:rPr>
          <w:iCs/>
          <w:sz w:val="22"/>
          <w:szCs w:val="22"/>
          <w:lang w:val="en-US" w:eastAsia="ja-JP"/>
        </w:rPr>
        <w:t xml:space="preserve">as shown on Figure 1 below, </w:t>
      </w:r>
      <w:r w:rsidR="007A7C32" w:rsidRPr="007A7C32">
        <w:rPr>
          <w:iCs/>
          <w:sz w:val="22"/>
          <w:szCs w:val="22"/>
          <w:lang w:val="en-US" w:eastAsia="ja-JP"/>
        </w:rPr>
        <w:t xml:space="preserve">dynamic scheduling via </w:t>
      </w:r>
      <w:proofErr w:type="spellStart"/>
      <w:r w:rsidR="007A7C32" w:rsidRPr="007A7C32">
        <w:rPr>
          <w:iCs/>
          <w:sz w:val="22"/>
          <w:szCs w:val="22"/>
          <w:lang w:val="en-US" w:eastAsia="ja-JP"/>
        </w:rPr>
        <w:t>eCSS</w:t>
      </w:r>
      <w:proofErr w:type="spellEnd"/>
      <w:r w:rsidR="007A7C32" w:rsidRPr="007A7C32">
        <w:rPr>
          <w:iCs/>
          <w:sz w:val="22"/>
          <w:szCs w:val="22"/>
          <w:lang w:val="en-US" w:eastAsia="ja-JP"/>
        </w:rPr>
        <w:t xml:space="preserve"> for </w:t>
      </w:r>
      <w:r w:rsidR="007A7C32" w:rsidRPr="007A7C32">
        <w:rPr>
          <w:iCs/>
          <w:sz w:val="22"/>
          <w:szCs w:val="22"/>
          <w:lang w:eastAsia="ja-JP"/>
        </w:rPr>
        <w:t>RA message 2/4 using cross-</w:t>
      </w:r>
      <w:proofErr w:type="spellStart"/>
      <w:r w:rsidR="007A7C32" w:rsidRPr="007A7C32">
        <w:rPr>
          <w:iCs/>
          <w:sz w:val="22"/>
          <w:szCs w:val="22"/>
          <w:lang w:eastAsia="ja-JP"/>
        </w:rPr>
        <w:t>subframe</w:t>
      </w:r>
      <w:proofErr w:type="spellEnd"/>
      <w:r w:rsidR="00506021">
        <w:rPr>
          <w:iCs/>
          <w:sz w:val="22"/>
          <w:szCs w:val="22"/>
          <w:lang w:eastAsia="ja-JP"/>
        </w:rPr>
        <w:t xml:space="preserve"> scheduling should be </w:t>
      </w:r>
      <w:r w:rsidR="0097061F">
        <w:rPr>
          <w:iCs/>
          <w:sz w:val="22"/>
          <w:szCs w:val="22"/>
          <w:lang w:eastAsia="ja-JP"/>
        </w:rPr>
        <w:t>supported</w:t>
      </w:r>
      <w:r w:rsidR="00506021">
        <w:rPr>
          <w:iCs/>
          <w:sz w:val="22"/>
          <w:szCs w:val="22"/>
          <w:lang w:eastAsia="ja-JP"/>
        </w:rPr>
        <w:t xml:space="preserve"> for </w:t>
      </w:r>
      <w:r w:rsidR="00506021" w:rsidRPr="007A7C32">
        <w:rPr>
          <w:iCs/>
          <w:sz w:val="22"/>
          <w:szCs w:val="22"/>
          <w:lang w:val="en-US" w:eastAsia="ja-JP"/>
        </w:rPr>
        <w:t>all MTC UEs</w:t>
      </w:r>
      <w:r w:rsidR="00506021">
        <w:rPr>
          <w:iCs/>
          <w:sz w:val="22"/>
          <w:szCs w:val="22"/>
          <w:lang w:val="en-US" w:eastAsia="ja-JP"/>
        </w:rPr>
        <w:t>.</w:t>
      </w:r>
    </w:p>
    <w:p w:rsidR="00CB1C39" w:rsidRDefault="00CB1C39" w:rsidP="00CB1C39">
      <w:pPr>
        <w:spacing w:after="0"/>
        <w:jc w:val="both"/>
        <w:rPr>
          <w:i/>
          <w:sz w:val="22"/>
          <w:szCs w:val="22"/>
          <w:lang w:eastAsia="ja-JP"/>
        </w:rPr>
      </w:pPr>
      <w:r w:rsidRPr="00933CF3">
        <w:rPr>
          <w:b/>
          <w:i/>
          <w:sz w:val="22"/>
          <w:szCs w:val="22"/>
          <w:lang w:eastAsia="ja-JP"/>
        </w:rPr>
        <w:t>Proposal</w:t>
      </w:r>
      <w:r w:rsidR="00525ECE">
        <w:rPr>
          <w:b/>
          <w:i/>
          <w:sz w:val="22"/>
          <w:szCs w:val="22"/>
          <w:lang w:eastAsia="ja-JP"/>
        </w:rPr>
        <w:t xml:space="preserve"> 3</w:t>
      </w:r>
      <w:r w:rsidRPr="00933CF3">
        <w:rPr>
          <w:b/>
          <w:i/>
          <w:sz w:val="22"/>
          <w:szCs w:val="22"/>
          <w:lang w:eastAsia="ja-JP"/>
        </w:rPr>
        <w:t>:</w:t>
      </w:r>
      <w:r w:rsidRPr="00933CF3">
        <w:rPr>
          <w:i/>
          <w:sz w:val="22"/>
          <w:szCs w:val="22"/>
          <w:lang w:eastAsia="ja-JP"/>
        </w:rPr>
        <w:t xml:space="preserve"> </w:t>
      </w:r>
      <w:r>
        <w:rPr>
          <w:i/>
          <w:sz w:val="22"/>
          <w:szCs w:val="22"/>
          <w:lang w:eastAsia="ja-JP"/>
        </w:rPr>
        <w:t>Cross-</w:t>
      </w:r>
      <w:proofErr w:type="spellStart"/>
      <w:r>
        <w:rPr>
          <w:i/>
          <w:sz w:val="22"/>
          <w:szCs w:val="22"/>
          <w:lang w:eastAsia="ja-JP"/>
        </w:rPr>
        <w:t>subframe</w:t>
      </w:r>
      <w:proofErr w:type="spellEnd"/>
      <w:r>
        <w:rPr>
          <w:i/>
          <w:sz w:val="22"/>
          <w:szCs w:val="22"/>
          <w:lang w:eastAsia="ja-JP"/>
        </w:rPr>
        <w:t xml:space="preserve"> scheduling is supported for </w:t>
      </w:r>
      <w:r w:rsidRPr="00933CF3">
        <w:rPr>
          <w:i/>
          <w:sz w:val="22"/>
          <w:szCs w:val="22"/>
          <w:lang w:eastAsia="ja-JP"/>
        </w:rPr>
        <w:t>RA message</w:t>
      </w:r>
      <w:r>
        <w:rPr>
          <w:i/>
          <w:sz w:val="22"/>
          <w:szCs w:val="22"/>
          <w:lang w:eastAsia="ja-JP"/>
        </w:rPr>
        <w:t xml:space="preserve"> 2</w:t>
      </w:r>
      <w:r w:rsidR="00695441">
        <w:rPr>
          <w:i/>
          <w:sz w:val="22"/>
          <w:szCs w:val="22"/>
          <w:lang w:eastAsia="ja-JP"/>
        </w:rPr>
        <w:t xml:space="preserve"> and </w:t>
      </w:r>
      <w:r>
        <w:rPr>
          <w:i/>
          <w:sz w:val="22"/>
          <w:szCs w:val="22"/>
          <w:lang w:eastAsia="ja-JP"/>
        </w:rPr>
        <w:t>4.</w:t>
      </w:r>
    </w:p>
    <w:p w:rsidR="00CB1C39" w:rsidRDefault="00CB1C39" w:rsidP="00CB1C39">
      <w:pPr>
        <w:spacing w:after="0"/>
        <w:jc w:val="both"/>
        <w:rPr>
          <w:i/>
          <w:sz w:val="22"/>
          <w:szCs w:val="22"/>
          <w:lang w:eastAsia="ja-JP"/>
        </w:rPr>
      </w:pPr>
    </w:p>
    <w:p w:rsidR="00A857D0" w:rsidRDefault="00A857D0" w:rsidP="007E0124"/>
    <w:p w:rsidR="002A54E5" w:rsidRDefault="00AA1649" w:rsidP="00AA1649">
      <w:r w:rsidRPr="00AA1649">
        <w:rPr>
          <w:noProof/>
          <w:lang w:eastAsia="en-GB"/>
        </w:rPr>
        <w:drawing>
          <wp:inline distT="0" distB="0" distL="0" distR="0" wp14:anchorId="1FE9C5E1" wp14:editId="6658FAA3">
            <wp:extent cx="5853138" cy="1892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1725" cy="1898236"/>
                    </a:xfrm>
                    <a:prstGeom prst="rect">
                      <a:avLst/>
                    </a:prstGeom>
                    <a:noFill/>
                    <a:ln>
                      <a:noFill/>
                    </a:ln>
                  </pic:spPr>
                </pic:pic>
              </a:graphicData>
            </a:graphic>
          </wp:inline>
        </w:drawing>
      </w:r>
    </w:p>
    <w:p w:rsidR="00AA1649" w:rsidRDefault="00AA1649" w:rsidP="00807EC7">
      <w:pPr>
        <w:jc w:val="both"/>
      </w:pPr>
    </w:p>
    <w:p w:rsidR="00526A3D" w:rsidRPr="0075239C" w:rsidRDefault="00526A3D" w:rsidP="00526A3D">
      <w:pPr>
        <w:pStyle w:val="Heading1"/>
        <w:rPr>
          <w:rFonts w:ascii="Times New Roman" w:hAnsi="Times New Roman"/>
          <w:b/>
        </w:rPr>
      </w:pPr>
      <w:r>
        <w:rPr>
          <w:rFonts w:ascii="Times New Roman" w:hAnsi="Times New Roman"/>
          <w:b/>
        </w:rPr>
        <w:t xml:space="preserve">Paging </w:t>
      </w:r>
      <w:r w:rsidRPr="0075239C">
        <w:rPr>
          <w:rFonts w:ascii="Times New Roman" w:hAnsi="Times New Roman"/>
          <w:b/>
        </w:rPr>
        <w:t>transmission</w:t>
      </w:r>
    </w:p>
    <w:p w:rsidR="00846954" w:rsidRDefault="00587616" w:rsidP="00BE699B">
      <w:pPr>
        <w:overflowPunct w:val="0"/>
        <w:autoSpaceDE w:val="0"/>
        <w:autoSpaceDN w:val="0"/>
        <w:adjustRightInd w:val="0"/>
        <w:jc w:val="both"/>
        <w:textAlignment w:val="baseline"/>
        <w:rPr>
          <w:color w:val="000000"/>
          <w:sz w:val="22"/>
          <w:szCs w:val="22"/>
          <w:lang w:val="en-US" w:eastAsia="ja-JP"/>
        </w:rPr>
      </w:pPr>
      <w:r w:rsidRPr="00140621">
        <w:rPr>
          <w:color w:val="000000"/>
          <w:sz w:val="22"/>
          <w:szCs w:val="22"/>
          <w:lang w:val="en-US" w:eastAsia="ja-JP"/>
        </w:rPr>
        <w:t>In the legacy LTE system, t</w:t>
      </w:r>
      <w:r w:rsidR="00A34458" w:rsidRPr="00140621">
        <w:rPr>
          <w:color w:val="000000"/>
          <w:sz w:val="22"/>
          <w:szCs w:val="22"/>
          <w:lang w:val="en-US" w:eastAsia="ja-JP"/>
        </w:rPr>
        <w:t>he paging</w:t>
      </w:r>
      <w:r w:rsidR="00EC3A27" w:rsidRPr="00140621">
        <w:rPr>
          <w:color w:val="000000"/>
          <w:sz w:val="22"/>
          <w:szCs w:val="22"/>
          <w:lang w:val="en-US" w:eastAsia="ja-JP"/>
        </w:rPr>
        <w:t xml:space="preserve"> message </w:t>
      </w:r>
      <w:r w:rsidR="00A34458" w:rsidRPr="00140621">
        <w:rPr>
          <w:color w:val="000000"/>
          <w:sz w:val="22"/>
          <w:szCs w:val="22"/>
          <w:lang w:val="en-US" w:eastAsia="ja-JP"/>
        </w:rPr>
        <w:t>is variable</w:t>
      </w:r>
      <w:r w:rsidR="00EC3A27" w:rsidRPr="00140621">
        <w:rPr>
          <w:color w:val="000000"/>
          <w:sz w:val="22"/>
          <w:szCs w:val="22"/>
          <w:lang w:val="en-US" w:eastAsia="ja-JP"/>
        </w:rPr>
        <w:t xml:space="preserve"> as the </w:t>
      </w:r>
      <w:r w:rsidRPr="00140621">
        <w:rPr>
          <w:color w:val="000000"/>
          <w:sz w:val="22"/>
          <w:szCs w:val="22"/>
          <w:lang w:val="en-US" w:eastAsia="ja-JP"/>
        </w:rPr>
        <w:t xml:space="preserve">number of multiplexed </w:t>
      </w:r>
      <w:r w:rsidR="00EC3A27" w:rsidRPr="00140621">
        <w:rPr>
          <w:color w:val="000000"/>
          <w:sz w:val="22"/>
          <w:szCs w:val="22"/>
          <w:lang w:val="en-US" w:eastAsia="ja-JP"/>
        </w:rPr>
        <w:t xml:space="preserve">UEs </w:t>
      </w:r>
      <w:r w:rsidRPr="00140621">
        <w:rPr>
          <w:color w:val="000000"/>
          <w:sz w:val="22"/>
          <w:szCs w:val="22"/>
          <w:lang w:val="en-US" w:eastAsia="ja-JP"/>
        </w:rPr>
        <w:t>are variable</w:t>
      </w:r>
      <w:r w:rsidR="00140621" w:rsidRPr="00140621">
        <w:rPr>
          <w:color w:val="000000"/>
          <w:sz w:val="22"/>
          <w:szCs w:val="22"/>
          <w:lang w:val="en-US" w:eastAsia="ja-JP"/>
        </w:rPr>
        <w:t xml:space="preserve">. </w:t>
      </w:r>
      <w:r w:rsidR="00B86B96">
        <w:rPr>
          <w:color w:val="000000"/>
          <w:sz w:val="22"/>
          <w:szCs w:val="22"/>
          <w:lang w:val="en-US" w:eastAsia="ja-JP"/>
        </w:rPr>
        <w:t xml:space="preserve">However, for Rel-13 low complexity MTC UEs, </w:t>
      </w:r>
      <w:r w:rsidR="00F54AA5">
        <w:rPr>
          <w:color w:val="000000"/>
          <w:sz w:val="22"/>
          <w:szCs w:val="22"/>
          <w:lang w:val="en-US" w:eastAsia="ja-JP"/>
        </w:rPr>
        <w:t>same</w:t>
      </w:r>
      <w:r w:rsidR="00140621" w:rsidRPr="00140621">
        <w:rPr>
          <w:color w:val="000000"/>
          <w:sz w:val="22"/>
          <w:szCs w:val="22"/>
          <w:lang w:val="en-US" w:eastAsia="ja-JP"/>
        </w:rPr>
        <w:t xml:space="preserve"> as RAR transmission</w:t>
      </w:r>
      <w:r w:rsidR="00F54AA5">
        <w:rPr>
          <w:color w:val="000000"/>
          <w:sz w:val="22"/>
          <w:szCs w:val="22"/>
          <w:lang w:val="en-US" w:eastAsia="ja-JP"/>
        </w:rPr>
        <w:t xml:space="preserve"> discussed earlier</w:t>
      </w:r>
      <w:r w:rsidR="00140621" w:rsidRPr="00140621">
        <w:rPr>
          <w:color w:val="000000"/>
          <w:sz w:val="22"/>
          <w:szCs w:val="22"/>
          <w:lang w:val="en-US" w:eastAsia="ja-JP"/>
        </w:rPr>
        <w:t xml:space="preserve">, </w:t>
      </w:r>
      <w:r w:rsidR="00140621">
        <w:rPr>
          <w:color w:val="000000"/>
          <w:sz w:val="22"/>
          <w:szCs w:val="22"/>
          <w:lang w:val="en-US" w:eastAsia="ja-JP"/>
        </w:rPr>
        <w:t>i</w:t>
      </w:r>
      <w:r w:rsidR="00140621" w:rsidRPr="00140621">
        <w:rPr>
          <w:iCs/>
          <w:sz w:val="22"/>
          <w:szCs w:val="22"/>
          <w:lang w:val="en-US" w:eastAsia="ja-JP"/>
        </w:rPr>
        <w:t xml:space="preserve">t is beneficial </w:t>
      </w:r>
      <w:proofErr w:type="spellStart"/>
      <w:r w:rsidR="00140621" w:rsidRPr="00140621">
        <w:rPr>
          <w:iCs/>
          <w:sz w:val="22"/>
          <w:szCs w:val="22"/>
          <w:lang w:val="en-US" w:eastAsia="ja-JP"/>
        </w:rPr>
        <w:t>eNB</w:t>
      </w:r>
      <w:proofErr w:type="spellEnd"/>
      <w:r w:rsidR="00140621" w:rsidRPr="00140621">
        <w:rPr>
          <w:iCs/>
          <w:sz w:val="22"/>
          <w:szCs w:val="22"/>
          <w:lang w:val="en-US" w:eastAsia="ja-JP"/>
        </w:rPr>
        <w:t xml:space="preserve"> to control the number of messages that can be multiplexed depending on coverage level</w:t>
      </w:r>
      <w:r w:rsidR="00B86B96">
        <w:rPr>
          <w:iCs/>
          <w:sz w:val="22"/>
          <w:szCs w:val="22"/>
          <w:lang w:val="en-US" w:eastAsia="ja-JP"/>
        </w:rPr>
        <w:t xml:space="preserve"> (i.e. UEs in the same coverage level can only be multiplexed</w:t>
      </w:r>
      <w:r w:rsidR="00BE699B">
        <w:rPr>
          <w:iCs/>
          <w:sz w:val="22"/>
          <w:szCs w:val="22"/>
          <w:lang w:val="en-US" w:eastAsia="ja-JP"/>
        </w:rPr>
        <w:t>)</w:t>
      </w:r>
      <w:r w:rsidR="00086BBD">
        <w:rPr>
          <w:iCs/>
          <w:sz w:val="22"/>
          <w:szCs w:val="22"/>
          <w:lang w:val="en-US" w:eastAsia="ja-JP"/>
        </w:rPr>
        <w:t xml:space="preserve">. </w:t>
      </w:r>
      <w:r w:rsidR="00EC3A27" w:rsidRPr="00140621">
        <w:rPr>
          <w:color w:val="000000"/>
          <w:sz w:val="22"/>
          <w:szCs w:val="22"/>
          <w:lang w:val="en-US" w:eastAsia="ja-JP"/>
        </w:rPr>
        <w:t>Therefore, i</w:t>
      </w:r>
      <w:r w:rsidR="00A34458" w:rsidRPr="00140621">
        <w:rPr>
          <w:color w:val="000000"/>
          <w:sz w:val="22"/>
          <w:szCs w:val="22"/>
          <w:lang w:val="en-US" w:eastAsia="ja-JP"/>
        </w:rPr>
        <w:t>t is desirable</w:t>
      </w:r>
      <w:r w:rsidR="00EC3A27" w:rsidRPr="00140621">
        <w:rPr>
          <w:color w:val="000000"/>
          <w:sz w:val="22"/>
          <w:szCs w:val="22"/>
          <w:lang w:val="en-US" w:eastAsia="ja-JP"/>
        </w:rPr>
        <w:t xml:space="preserve"> to signal </w:t>
      </w:r>
      <w:r w:rsidR="00646DDE" w:rsidRPr="00140621">
        <w:rPr>
          <w:color w:val="000000"/>
          <w:sz w:val="22"/>
          <w:szCs w:val="22"/>
          <w:lang w:val="en-US" w:eastAsia="ja-JP"/>
        </w:rPr>
        <w:t>TBS in</w:t>
      </w:r>
      <w:r w:rsidR="00A34458" w:rsidRPr="00140621">
        <w:rPr>
          <w:color w:val="000000"/>
          <w:sz w:val="22"/>
          <w:szCs w:val="22"/>
          <w:lang w:val="en-US" w:eastAsia="ja-JP"/>
        </w:rPr>
        <w:t xml:space="preserve"> the DCI format </w:t>
      </w:r>
      <w:r w:rsidR="00CB1EA9">
        <w:rPr>
          <w:color w:val="000000"/>
          <w:sz w:val="22"/>
          <w:szCs w:val="22"/>
          <w:lang w:val="en-US" w:eastAsia="ja-JP"/>
        </w:rPr>
        <w:t>using a common search space (</w:t>
      </w:r>
      <w:proofErr w:type="spellStart"/>
      <w:r w:rsidR="00CB1EA9">
        <w:rPr>
          <w:color w:val="000000"/>
          <w:sz w:val="22"/>
          <w:szCs w:val="22"/>
          <w:lang w:val="en-US" w:eastAsia="ja-JP"/>
        </w:rPr>
        <w:t>e</w:t>
      </w:r>
      <w:r w:rsidR="00A34458" w:rsidRPr="00140621">
        <w:rPr>
          <w:color w:val="000000"/>
          <w:sz w:val="22"/>
          <w:szCs w:val="22"/>
          <w:lang w:val="en-US" w:eastAsia="ja-JP"/>
        </w:rPr>
        <w:t>CSS</w:t>
      </w:r>
      <w:proofErr w:type="spellEnd"/>
      <w:r w:rsidR="00CB1EA9">
        <w:rPr>
          <w:color w:val="000000"/>
          <w:sz w:val="22"/>
          <w:szCs w:val="22"/>
          <w:lang w:val="en-US" w:eastAsia="ja-JP"/>
        </w:rPr>
        <w:t>)</w:t>
      </w:r>
      <w:r w:rsidR="00A34458" w:rsidRPr="00140621">
        <w:rPr>
          <w:color w:val="000000"/>
          <w:sz w:val="22"/>
          <w:szCs w:val="22"/>
          <w:lang w:val="en-US" w:eastAsia="ja-JP"/>
        </w:rPr>
        <w:t xml:space="preserve">. In addition, for PDSCH carrying paging message, it is beneficial that the </w:t>
      </w:r>
      <w:proofErr w:type="spellStart"/>
      <w:r w:rsidR="00B45C49" w:rsidRPr="00140621">
        <w:rPr>
          <w:color w:val="000000"/>
          <w:sz w:val="22"/>
          <w:szCs w:val="22"/>
          <w:lang w:val="en-US" w:eastAsia="ja-JP"/>
        </w:rPr>
        <w:t>subband</w:t>
      </w:r>
      <w:proofErr w:type="spellEnd"/>
      <w:r w:rsidR="00B45C49" w:rsidRPr="00140621">
        <w:rPr>
          <w:color w:val="000000"/>
          <w:sz w:val="22"/>
          <w:szCs w:val="22"/>
          <w:lang w:val="en-US" w:eastAsia="ja-JP"/>
        </w:rPr>
        <w:t xml:space="preserve"> index in </w:t>
      </w:r>
      <w:r w:rsidR="00A34458" w:rsidRPr="00140621">
        <w:rPr>
          <w:color w:val="000000"/>
          <w:sz w:val="22"/>
          <w:szCs w:val="22"/>
          <w:lang w:val="en-US" w:eastAsia="ja-JP"/>
        </w:rPr>
        <w:t xml:space="preserve">frequency location </w:t>
      </w:r>
      <w:r w:rsidR="00D34A6D" w:rsidRPr="00140621">
        <w:rPr>
          <w:color w:val="000000"/>
          <w:sz w:val="22"/>
          <w:szCs w:val="22"/>
          <w:lang w:val="en-US" w:eastAsia="ja-JP"/>
        </w:rPr>
        <w:t>should be</w:t>
      </w:r>
      <w:r w:rsidR="00A34458" w:rsidRPr="00140621">
        <w:rPr>
          <w:color w:val="000000"/>
          <w:sz w:val="22"/>
          <w:szCs w:val="22"/>
          <w:lang w:val="en-US" w:eastAsia="ja-JP"/>
        </w:rPr>
        <w:t xml:space="preserve"> selected </w:t>
      </w:r>
      <w:r w:rsidR="00D34A6D" w:rsidRPr="00140621">
        <w:rPr>
          <w:color w:val="000000"/>
          <w:sz w:val="22"/>
          <w:szCs w:val="22"/>
          <w:lang w:val="en-US" w:eastAsia="ja-JP"/>
        </w:rPr>
        <w:t xml:space="preserve">dynamically </w:t>
      </w:r>
      <w:r w:rsidR="00A34458" w:rsidRPr="00140621">
        <w:rPr>
          <w:color w:val="000000"/>
          <w:sz w:val="22"/>
          <w:szCs w:val="22"/>
          <w:lang w:val="en-US" w:eastAsia="ja-JP"/>
        </w:rPr>
        <w:t>from the ava</w:t>
      </w:r>
      <w:r w:rsidR="00B45C49" w:rsidRPr="00140621">
        <w:rPr>
          <w:color w:val="000000"/>
          <w:sz w:val="22"/>
          <w:szCs w:val="22"/>
          <w:lang w:val="en-US" w:eastAsia="ja-JP"/>
        </w:rPr>
        <w:t xml:space="preserve">ilable sub-bands </w:t>
      </w:r>
      <w:r w:rsidR="00A34458" w:rsidRPr="00140621">
        <w:rPr>
          <w:color w:val="000000"/>
          <w:sz w:val="22"/>
          <w:szCs w:val="22"/>
          <w:lang w:val="en-US" w:eastAsia="ja-JP"/>
        </w:rPr>
        <w:t>by utilizing cross-</w:t>
      </w:r>
      <w:proofErr w:type="spellStart"/>
      <w:r w:rsidR="00A34458" w:rsidRPr="00140621">
        <w:rPr>
          <w:color w:val="000000"/>
          <w:sz w:val="22"/>
          <w:szCs w:val="22"/>
          <w:lang w:val="en-US" w:eastAsia="ja-JP"/>
        </w:rPr>
        <w:t>subframe</w:t>
      </w:r>
      <w:proofErr w:type="spellEnd"/>
      <w:r w:rsidR="00A34458" w:rsidRPr="00140621">
        <w:rPr>
          <w:color w:val="000000"/>
          <w:sz w:val="22"/>
          <w:szCs w:val="22"/>
          <w:lang w:val="en-US" w:eastAsia="ja-JP"/>
        </w:rPr>
        <w:t xml:space="preserve"> scheduling</w:t>
      </w:r>
      <w:r w:rsidR="00B45C49" w:rsidRPr="00140621">
        <w:rPr>
          <w:color w:val="000000"/>
          <w:sz w:val="22"/>
          <w:szCs w:val="22"/>
          <w:lang w:val="en-US" w:eastAsia="ja-JP"/>
        </w:rPr>
        <w:t xml:space="preserve"> as shown Figure 2 below. </w:t>
      </w:r>
      <w:r w:rsidR="00A34458" w:rsidRPr="00140621">
        <w:rPr>
          <w:color w:val="000000"/>
          <w:sz w:val="22"/>
          <w:szCs w:val="22"/>
          <w:lang w:val="en-US" w:eastAsia="ja-JP"/>
        </w:rPr>
        <w:t xml:space="preserve">This will increase scheduling </w:t>
      </w:r>
      <w:r w:rsidR="00A34458" w:rsidRPr="00BE699B">
        <w:rPr>
          <w:color w:val="000000"/>
          <w:sz w:val="22"/>
          <w:szCs w:val="22"/>
          <w:lang w:val="en-US" w:eastAsia="ja-JP"/>
        </w:rPr>
        <w:t xml:space="preserve">flexibility at the </w:t>
      </w:r>
      <w:proofErr w:type="spellStart"/>
      <w:r w:rsidR="00A34458" w:rsidRPr="00BE699B">
        <w:rPr>
          <w:color w:val="000000"/>
          <w:sz w:val="22"/>
          <w:szCs w:val="22"/>
          <w:lang w:val="en-US" w:eastAsia="ja-JP"/>
        </w:rPr>
        <w:t>eNB</w:t>
      </w:r>
      <w:proofErr w:type="spellEnd"/>
      <w:r w:rsidR="00A34458" w:rsidRPr="00BE699B">
        <w:rPr>
          <w:color w:val="000000"/>
          <w:sz w:val="22"/>
          <w:szCs w:val="22"/>
          <w:lang w:val="en-US" w:eastAsia="ja-JP"/>
        </w:rPr>
        <w:t xml:space="preserve"> and also decrease the blocking probability of the paging message</w:t>
      </w:r>
      <w:r w:rsidR="00237A86" w:rsidRPr="00BE699B">
        <w:rPr>
          <w:color w:val="000000"/>
          <w:sz w:val="22"/>
          <w:szCs w:val="22"/>
          <w:lang w:val="en-US" w:eastAsia="ja-JP"/>
        </w:rPr>
        <w:t>s</w:t>
      </w:r>
      <w:r w:rsidR="00A34458" w:rsidRPr="00BE699B">
        <w:rPr>
          <w:color w:val="000000"/>
          <w:sz w:val="22"/>
          <w:szCs w:val="22"/>
          <w:lang w:val="en-US" w:eastAsia="ja-JP"/>
        </w:rPr>
        <w:t>.</w:t>
      </w:r>
      <w:r w:rsidR="00846954">
        <w:rPr>
          <w:color w:val="000000"/>
          <w:sz w:val="22"/>
          <w:szCs w:val="22"/>
          <w:lang w:val="en-US" w:eastAsia="ja-JP"/>
        </w:rPr>
        <w:t xml:space="preserve"> </w:t>
      </w:r>
    </w:p>
    <w:p w:rsidR="00846954" w:rsidRDefault="00846954" w:rsidP="007106BF">
      <w:pPr>
        <w:spacing w:after="0"/>
        <w:jc w:val="both"/>
        <w:rPr>
          <w:b/>
          <w:i/>
          <w:iCs/>
          <w:sz w:val="22"/>
          <w:szCs w:val="22"/>
          <w:lang w:val="en-US" w:eastAsia="ja-JP"/>
        </w:rPr>
      </w:pPr>
    </w:p>
    <w:p w:rsidR="007106BF" w:rsidRDefault="007106BF" w:rsidP="007106BF">
      <w:pPr>
        <w:spacing w:after="0"/>
        <w:jc w:val="both"/>
        <w:rPr>
          <w:i/>
          <w:sz w:val="22"/>
          <w:szCs w:val="22"/>
          <w:lang w:val="en-US" w:eastAsia="ja-JP"/>
        </w:rPr>
      </w:pPr>
      <w:r w:rsidRPr="00E84E11">
        <w:rPr>
          <w:b/>
          <w:i/>
          <w:iCs/>
          <w:sz w:val="22"/>
          <w:szCs w:val="22"/>
          <w:lang w:val="en-US" w:eastAsia="ja-JP"/>
        </w:rPr>
        <w:t>Proposal</w:t>
      </w:r>
      <w:r w:rsidR="00525ECE">
        <w:rPr>
          <w:b/>
          <w:i/>
          <w:iCs/>
          <w:sz w:val="22"/>
          <w:szCs w:val="22"/>
          <w:lang w:val="en-US" w:eastAsia="ja-JP"/>
        </w:rPr>
        <w:t xml:space="preserve"> 4</w:t>
      </w:r>
      <w:r w:rsidRPr="00E84E11">
        <w:rPr>
          <w:b/>
          <w:i/>
          <w:iCs/>
          <w:sz w:val="22"/>
          <w:szCs w:val="22"/>
          <w:lang w:val="en-US" w:eastAsia="ja-JP"/>
        </w:rPr>
        <w:t>:</w:t>
      </w:r>
      <w:r w:rsidRPr="00E84E11">
        <w:rPr>
          <w:i/>
          <w:iCs/>
          <w:sz w:val="22"/>
          <w:szCs w:val="22"/>
          <w:lang w:val="en-US" w:eastAsia="ja-JP"/>
        </w:rPr>
        <w:t xml:space="preserve"> Consider </w:t>
      </w:r>
      <w:r w:rsidRPr="00E84E11">
        <w:rPr>
          <w:i/>
          <w:sz w:val="22"/>
          <w:szCs w:val="22"/>
          <w:lang w:val="en-US" w:eastAsia="ja-JP"/>
        </w:rPr>
        <w:t>option 1</w:t>
      </w:r>
      <w:r>
        <w:rPr>
          <w:i/>
          <w:sz w:val="22"/>
          <w:szCs w:val="22"/>
          <w:lang w:val="en-US" w:eastAsia="ja-JP"/>
        </w:rPr>
        <w:t xml:space="preserve"> combined with Alt</w:t>
      </w:r>
      <w:r w:rsidRPr="00E84E11">
        <w:rPr>
          <w:i/>
          <w:sz w:val="22"/>
          <w:szCs w:val="22"/>
          <w:lang w:val="en-US" w:eastAsia="ja-JP"/>
        </w:rPr>
        <w:t xml:space="preserve">2 </w:t>
      </w:r>
      <w:r>
        <w:rPr>
          <w:i/>
          <w:sz w:val="22"/>
          <w:szCs w:val="22"/>
          <w:lang w:eastAsia="ja-JP"/>
        </w:rPr>
        <w:t xml:space="preserve">for paging </w:t>
      </w:r>
      <w:r w:rsidRPr="00933CF3">
        <w:rPr>
          <w:i/>
          <w:sz w:val="22"/>
          <w:szCs w:val="22"/>
          <w:lang w:eastAsia="ja-JP"/>
        </w:rPr>
        <w:t>transmission</w:t>
      </w:r>
      <w:r>
        <w:rPr>
          <w:i/>
          <w:sz w:val="22"/>
          <w:szCs w:val="22"/>
          <w:lang w:eastAsia="ja-JP"/>
        </w:rPr>
        <w:t xml:space="preserve"> for UEs in the same coverage level</w:t>
      </w:r>
      <w:r>
        <w:rPr>
          <w:i/>
          <w:sz w:val="22"/>
          <w:szCs w:val="22"/>
          <w:lang w:val="en-US" w:eastAsia="ja-JP"/>
        </w:rPr>
        <w:t>.</w:t>
      </w:r>
    </w:p>
    <w:p w:rsidR="00FA1A3C" w:rsidRDefault="00FA1A3C" w:rsidP="00FA1A3C">
      <w:pPr>
        <w:spacing w:after="0"/>
        <w:jc w:val="both"/>
        <w:rPr>
          <w:i/>
          <w:sz w:val="22"/>
          <w:szCs w:val="22"/>
          <w:lang w:eastAsia="ja-JP"/>
        </w:rPr>
      </w:pPr>
      <w:r w:rsidRPr="00933CF3">
        <w:rPr>
          <w:b/>
          <w:i/>
          <w:sz w:val="22"/>
          <w:szCs w:val="22"/>
          <w:lang w:eastAsia="ja-JP"/>
        </w:rPr>
        <w:t>Proposal</w:t>
      </w:r>
      <w:r w:rsidR="00525ECE">
        <w:rPr>
          <w:b/>
          <w:i/>
          <w:sz w:val="22"/>
          <w:szCs w:val="22"/>
          <w:lang w:eastAsia="ja-JP"/>
        </w:rPr>
        <w:t xml:space="preserve"> 5</w:t>
      </w:r>
      <w:r w:rsidRPr="00933CF3">
        <w:rPr>
          <w:b/>
          <w:i/>
          <w:sz w:val="22"/>
          <w:szCs w:val="22"/>
          <w:lang w:eastAsia="ja-JP"/>
        </w:rPr>
        <w:t>:</w:t>
      </w:r>
      <w:r w:rsidRPr="00933CF3">
        <w:rPr>
          <w:i/>
          <w:sz w:val="22"/>
          <w:szCs w:val="22"/>
          <w:lang w:eastAsia="ja-JP"/>
        </w:rPr>
        <w:t xml:space="preserve"> </w:t>
      </w:r>
      <w:r>
        <w:rPr>
          <w:i/>
          <w:sz w:val="22"/>
          <w:szCs w:val="22"/>
          <w:lang w:eastAsia="ja-JP"/>
        </w:rPr>
        <w:t>Cross-</w:t>
      </w:r>
      <w:proofErr w:type="spellStart"/>
      <w:r>
        <w:rPr>
          <w:i/>
          <w:sz w:val="22"/>
          <w:szCs w:val="22"/>
          <w:lang w:eastAsia="ja-JP"/>
        </w:rPr>
        <w:t>subframe</w:t>
      </w:r>
      <w:proofErr w:type="spellEnd"/>
      <w:r>
        <w:rPr>
          <w:i/>
          <w:sz w:val="22"/>
          <w:szCs w:val="22"/>
          <w:lang w:eastAsia="ja-JP"/>
        </w:rPr>
        <w:t xml:space="preserve"> scheduling is supported for </w:t>
      </w:r>
      <w:proofErr w:type="gramStart"/>
      <w:r>
        <w:rPr>
          <w:i/>
          <w:sz w:val="22"/>
          <w:szCs w:val="22"/>
          <w:lang w:eastAsia="ja-JP"/>
        </w:rPr>
        <w:t>Paging</w:t>
      </w:r>
      <w:proofErr w:type="gramEnd"/>
      <w:r w:rsidRPr="00933CF3">
        <w:rPr>
          <w:i/>
          <w:sz w:val="22"/>
          <w:szCs w:val="22"/>
          <w:lang w:eastAsia="ja-JP"/>
        </w:rPr>
        <w:t xml:space="preserve"> transmission</w:t>
      </w:r>
      <w:r>
        <w:rPr>
          <w:i/>
          <w:sz w:val="22"/>
          <w:szCs w:val="22"/>
          <w:lang w:eastAsia="ja-JP"/>
        </w:rPr>
        <w:t>.</w:t>
      </w:r>
    </w:p>
    <w:p w:rsidR="00FA1A3C" w:rsidRDefault="00FA1A3C" w:rsidP="007106BF">
      <w:pPr>
        <w:spacing w:after="0"/>
        <w:jc w:val="both"/>
        <w:rPr>
          <w:i/>
          <w:sz w:val="22"/>
          <w:szCs w:val="22"/>
          <w:lang w:val="en-US" w:eastAsia="ja-JP"/>
        </w:rPr>
      </w:pPr>
    </w:p>
    <w:p w:rsidR="00FC06E1" w:rsidRPr="00A34458" w:rsidRDefault="00FC06E1" w:rsidP="00A34458">
      <w:pPr>
        <w:tabs>
          <w:tab w:val="num" w:pos="1440"/>
        </w:tabs>
        <w:jc w:val="both"/>
        <w:rPr>
          <w:color w:val="000000"/>
          <w:sz w:val="22"/>
          <w:szCs w:val="22"/>
          <w:lang w:eastAsia="ja-JP"/>
        </w:rPr>
      </w:pPr>
    </w:p>
    <w:p w:rsidR="002A54E5" w:rsidRDefault="00D93E14" w:rsidP="007E0124">
      <w:r w:rsidRPr="00A34458">
        <w:rPr>
          <w:noProof/>
          <w:lang w:eastAsia="en-GB"/>
        </w:rPr>
        <w:drawing>
          <wp:inline distT="0" distB="0" distL="0" distR="0" wp14:anchorId="5EA7AB59" wp14:editId="61655709">
            <wp:extent cx="6113643" cy="17495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9338" cy="1754007"/>
                    </a:xfrm>
                    <a:prstGeom prst="rect">
                      <a:avLst/>
                    </a:prstGeom>
                    <a:noFill/>
                    <a:ln>
                      <a:noFill/>
                    </a:ln>
                  </pic:spPr>
                </pic:pic>
              </a:graphicData>
            </a:graphic>
          </wp:inline>
        </w:drawing>
      </w:r>
    </w:p>
    <w:p w:rsidR="00FC06E1" w:rsidRDefault="00FC06E1" w:rsidP="00FC06E1">
      <w:pPr>
        <w:spacing w:after="0"/>
        <w:jc w:val="both"/>
        <w:rPr>
          <w:b/>
          <w:i/>
          <w:sz w:val="22"/>
          <w:szCs w:val="22"/>
          <w:lang w:eastAsia="ja-JP"/>
        </w:rPr>
      </w:pPr>
    </w:p>
    <w:p w:rsidR="00FC06E1" w:rsidRDefault="00FC06E1" w:rsidP="00FC06E1">
      <w:pPr>
        <w:tabs>
          <w:tab w:val="num" w:pos="720"/>
        </w:tabs>
        <w:jc w:val="both"/>
        <w:rPr>
          <w:color w:val="000000"/>
          <w:sz w:val="22"/>
          <w:szCs w:val="22"/>
          <w:lang w:eastAsia="ja-JP"/>
        </w:rPr>
      </w:pPr>
    </w:p>
    <w:p w:rsidR="001302AA" w:rsidRPr="007E5EAD" w:rsidRDefault="001302AA" w:rsidP="001302AA">
      <w:pPr>
        <w:pStyle w:val="Style1"/>
        <w:rPr>
          <w:sz w:val="28"/>
          <w:szCs w:val="28"/>
        </w:rPr>
      </w:pPr>
      <w:r w:rsidRPr="007E5EAD">
        <w:rPr>
          <w:sz w:val="28"/>
          <w:szCs w:val="28"/>
        </w:rPr>
        <w:t>Conclusion</w:t>
      </w:r>
    </w:p>
    <w:p w:rsidR="004141E9" w:rsidRDefault="001302AA" w:rsidP="001E4795">
      <w:pPr>
        <w:jc w:val="both"/>
        <w:rPr>
          <w:bCs/>
          <w:sz w:val="22"/>
          <w:szCs w:val="22"/>
          <w:lang w:val="en-US"/>
        </w:rPr>
      </w:pPr>
      <w:r w:rsidRPr="00353436">
        <w:rPr>
          <w:sz w:val="22"/>
          <w:szCs w:val="22"/>
          <w:lang w:eastAsia="ja-JP"/>
        </w:rPr>
        <w:t xml:space="preserve">In this contribution, </w:t>
      </w:r>
      <w:r w:rsidR="004141E9">
        <w:rPr>
          <w:sz w:val="22"/>
          <w:szCs w:val="22"/>
          <w:lang w:eastAsia="ja-JP"/>
        </w:rPr>
        <w:t xml:space="preserve">we </w:t>
      </w:r>
      <w:r w:rsidR="00A92884">
        <w:rPr>
          <w:bCs/>
          <w:sz w:val="22"/>
          <w:szCs w:val="22"/>
          <w:lang w:val="en-US"/>
        </w:rPr>
        <w:t>have discussed the t</w:t>
      </w:r>
      <w:r w:rsidR="00A92884" w:rsidRPr="004049CB">
        <w:rPr>
          <w:bCs/>
          <w:sz w:val="22"/>
          <w:szCs w:val="22"/>
          <w:lang w:val="en-US"/>
        </w:rPr>
        <w:t>ransmission</w:t>
      </w:r>
      <w:r w:rsidR="00A92884">
        <w:rPr>
          <w:bCs/>
          <w:sz w:val="22"/>
          <w:szCs w:val="22"/>
          <w:lang w:val="en-US"/>
        </w:rPr>
        <w:t xml:space="preserve"> of RAR messages and paging </w:t>
      </w:r>
      <w:r w:rsidR="00A92884" w:rsidRPr="004049CB">
        <w:rPr>
          <w:bCs/>
          <w:sz w:val="22"/>
          <w:szCs w:val="22"/>
          <w:lang w:eastAsia="ja-JP"/>
        </w:rPr>
        <w:t>for LTE Rel-13 MTC</w:t>
      </w:r>
      <w:r w:rsidR="00FE0A81">
        <w:rPr>
          <w:bCs/>
          <w:sz w:val="22"/>
          <w:szCs w:val="22"/>
          <w:lang w:eastAsia="ja-JP"/>
        </w:rPr>
        <w:t xml:space="preserve"> and we have the f</w:t>
      </w:r>
      <w:r w:rsidR="00A92884">
        <w:rPr>
          <w:bCs/>
          <w:sz w:val="22"/>
          <w:szCs w:val="22"/>
          <w:lang w:eastAsia="ja-JP"/>
        </w:rPr>
        <w:t>ollowing observa</w:t>
      </w:r>
      <w:r w:rsidR="00FE0A81">
        <w:rPr>
          <w:bCs/>
          <w:sz w:val="22"/>
          <w:szCs w:val="22"/>
          <w:lang w:eastAsia="ja-JP"/>
        </w:rPr>
        <w:t>tions and proposals.</w:t>
      </w:r>
    </w:p>
    <w:p w:rsidR="00333E66" w:rsidRDefault="00333E66" w:rsidP="00333E66">
      <w:pPr>
        <w:spacing w:after="0"/>
        <w:jc w:val="both"/>
        <w:rPr>
          <w:sz w:val="22"/>
          <w:szCs w:val="22"/>
          <w:lang w:val="en-US" w:eastAsia="ja-JP"/>
        </w:rPr>
      </w:pPr>
    </w:p>
    <w:p w:rsidR="00333E66" w:rsidRDefault="00333E66" w:rsidP="00333E66">
      <w:pPr>
        <w:jc w:val="both"/>
        <w:rPr>
          <w:i/>
          <w:iCs/>
          <w:sz w:val="22"/>
          <w:szCs w:val="22"/>
          <w:lang w:val="en-US" w:eastAsia="ja-JP"/>
        </w:rPr>
      </w:pPr>
      <w:r w:rsidRPr="006E6F6A">
        <w:rPr>
          <w:b/>
          <w:i/>
          <w:iCs/>
          <w:sz w:val="22"/>
          <w:szCs w:val="22"/>
          <w:lang w:eastAsia="ja-JP"/>
        </w:rPr>
        <w:t xml:space="preserve">Observation </w:t>
      </w:r>
      <w:r w:rsidR="009972CE">
        <w:rPr>
          <w:b/>
          <w:i/>
          <w:iCs/>
          <w:sz w:val="22"/>
          <w:szCs w:val="22"/>
          <w:lang w:eastAsia="ja-JP"/>
        </w:rPr>
        <w:t>1</w:t>
      </w:r>
      <w:r w:rsidRPr="006E6F6A">
        <w:rPr>
          <w:b/>
          <w:i/>
          <w:iCs/>
          <w:sz w:val="22"/>
          <w:szCs w:val="22"/>
          <w:lang w:eastAsia="ja-JP"/>
        </w:rPr>
        <w:t>:</w:t>
      </w:r>
      <w:r>
        <w:rPr>
          <w:b/>
          <w:i/>
          <w:iCs/>
          <w:sz w:val="22"/>
          <w:szCs w:val="22"/>
          <w:lang w:eastAsia="ja-JP"/>
        </w:rPr>
        <w:t xml:space="preserve"> </w:t>
      </w:r>
      <w:r>
        <w:rPr>
          <w:i/>
          <w:iCs/>
          <w:sz w:val="22"/>
          <w:szCs w:val="22"/>
          <w:lang w:eastAsia="ja-JP"/>
        </w:rPr>
        <w:t>F</w:t>
      </w:r>
      <w:r w:rsidRPr="00762D6D">
        <w:rPr>
          <w:i/>
          <w:iCs/>
          <w:sz w:val="22"/>
          <w:szCs w:val="22"/>
          <w:lang w:eastAsia="ja-JP"/>
        </w:rPr>
        <w:t xml:space="preserve">or </w:t>
      </w:r>
      <w:r>
        <w:rPr>
          <w:i/>
          <w:iCs/>
          <w:sz w:val="22"/>
          <w:szCs w:val="22"/>
          <w:lang w:val="en-US" w:eastAsia="ja-JP"/>
        </w:rPr>
        <w:t xml:space="preserve">normal coverage, </w:t>
      </w:r>
      <w:r w:rsidRPr="00762D6D">
        <w:rPr>
          <w:i/>
          <w:iCs/>
          <w:sz w:val="22"/>
          <w:szCs w:val="22"/>
          <w:lang w:val="en-US" w:eastAsia="ja-JP"/>
        </w:rPr>
        <w:t xml:space="preserve">multiple RAR messages </w:t>
      </w:r>
      <w:r>
        <w:rPr>
          <w:i/>
          <w:iCs/>
          <w:sz w:val="22"/>
          <w:szCs w:val="22"/>
          <w:lang w:val="en-US" w:eastAsia="ja-JP"/>
        </w:rPr>
        <w:t xml:space="preserve">can be multiplexed together under the </w:t>
      </w:r>
      <w:proofErr w:type="spellStart"/>
      <w:r>
        <w:rPr>
          <w:i/>
          <w:iCs/>
          <w:sz w:val="22"/>
          <w:szCs w:val="22"/>
          <w:lang w:val="en-US" w:eastAsia="ja-JP"/>
        </w:rPr>
        <w:t>eNB</w:t>
      </w:r>
      <w:proofErr w:type="spellEnd"/>
      <w:r>
        <w:rPr>
          <w:i/>
          <w:iCs/>
          <w:sz w:val="22"/>
          <w:szCs w:val="22"/>
          <w:lang w:val="en-US" w:eastAsia="ja-JP"/>
        </w:rPr>
        <w:t xml:space="preserve"> control, however, for </w:t>
      </w:r>
      <w:r w:rsidRPr="00762D6D">
        <w:rPr>
          <w:i/>
          <w:iCs/>
          <w:sz w:val="22"/>
          <w:szCs w:val="22"/>
          <w:lang w:val="en-US" w:eastAsia="ja-JP"/>
        </w:rPr>
        <w:t>enhanced coverage mode (e.g. 5dB, 10dB and 15dB)</w:t>
      </w:r>
      <w:r>
        <w:rPr>
          <w:i/>
          <w:iCs/>
          <w:sz w:val="22"/>
          <w:szCs w:val="22"/>
          <w:lang w:val="en-US" w:eastAsia="ja-JP"/>
        </w:rPr>
        <w:t xml:space="preserve">, a </w:t>
      </w:r>
      <w:r w:rsidRPr="00762D6D">
        <w:rPr>
          <w:i/>
          <w:iCs/>
          <w:sz w:val="22"/>
          <w:szCs w:val="22"/>
          <w:lang w:val="en-US" w:eastAsia="ja-JP"/>
        </w:rPr>
        <w:t>single RAR message transmission</w:t>
      </w:r>
      <w:r>
        <w:rPr>
          <w:i/>
          <w:iCs/>
          <w:sz w:val="22"/>
          <w:szCs w:val="22"/>
          <w:lang w:val="en-US" w:eastAsia="ja-JP"/>
        </w:rPr>
        <w:t xml:space="preserve"> should be supported. </w:t>
      </w:r>
    </w:p>
    <w:p w:rsidR="00333E66" w:rsidRPr="00C22567" w:rsidRDefault="00333E66" w:rsidP="00333E66">
      <w:pPr>
        <w:jc w:val="both"/>
        <w:rPr>
          <w:i/>
          <w:iCs/>
          <w:sz w:val="22"/>
          <w:szCs w:val="22"/>
          <w:lang w:val="en-US" w:eastAsia="ja-JP"/>
        </w:rPr>
      </w:pPr>
      <w:r w:rsidRPr="00C22567">
        <w:rPr>
          <w:b/>
          <w:i/>
          <w:iCs/>
          <w:sz w:val="22"/>
          <w:szCs w:val="22"/>
          <w:lang w:eastAsia="ja-JP"/>
        </w:rPr>
        <w:t xml:space="preserve">Observation </w:t>
      </w:r>
      <w:r w:rsidR="009972CE">
        <w:rPr>
          <w:b/>
          <w:i/>
          <w:iCs/>
          <w:sz w:val="22"/>
          <w:szCs w:val="22"/>
          <w:lang w:eastAsia="ja-JP"/>
        </w:rPr>
        <w:t>2</w:t>
      </w:r>
      <w:r w:rsidRPr="00C22567">
        <w:rPr>
          <w:b/>
          <w:i/>
          <w:iCs/>
          <w:sz w:val="22"/>
          <w:szCs w:val="22"/>
          <w:lang w:eastAsia="ja-JP"/>
        </w:rPr>
        <w:t xml:space="preserve">: </w:t>
      </w:r>
      <w:r w:rsidRPr="00C22567">
        <w:rPr>
          <w:i/>
          <w:iCs/>
          <w:sz w:val="22"/>
          <w:szCs w:val="22"/>
          <w:lang w:eastAsia="ja-JP"/>
        </w:rPr>
        <w:t xml:space="preserve">If new MTC RA-RNTI is employed based on PRACH sequence index, from </w:t>
      </w:r>
      <w:r w:rsidRPr="00C22567">
        <w:rPr>
          <w:i/>
          <w:iCs/>
          <w:sz w:val="22"/>
          <w:szCs w:val="22"/>
          <w:lang w:val="en-US" w:eastAsia="ja-JP"/>
        </w:rPr>
        <w:t>power saving perspective at the UE, Option 1 (EPDCCH CSS) is preferable for RAR messages in coverage enhanced mode.</w:t>
      </w:r>
    </w:p>
    <w:p w:rsidR="009A5E4A" w:rsidRPr="00C22567" w:rsidRDefault="009A5E4A" w:rsidP="009A5E4A">
      <w:pPr>
        <w:spacing w:after="0"/>
        <w:jc w:val="both"/>
        <w:rPr>
          <w:i/>
          <w:sz w:val="22"/>
          <w:szCs w:val="22"/>
          <w:lang w:val="en-US" w:eastAsia="ja-JP"/>
        </w:rPr>
      </w:pPr>
      <w:r w:rsidRPr="00C22567">
        <w:rPr>
          <w:b/>
          <w:i/>
          <w:iCs/>
          <w:sz w:val="22"/>
          <w:szCs w:val="22"/>
          <w:lang w:val="en-US" w:eastAsia="ja-JP"/>
        </w:rPr>
        <w:t xml:space="preserve">Proposal </w:t>
      </w:r>
      <w:r>
        <w:rPr>
          <w:b/>
          <w:i/>
          <w:iCs/>
          <w:sz w:val="22"/>
          <w:szCs w:val="22"/>
          <w:lang w:val="en-US" w:eastAsia="ja-JP"/>
        </w:rPr>
        <w:t>1</w:t>
      </w:r>
      <w:r w:rsidRPr="00C22567">
        <w:rPr>
          <w:b/>
          <w:i/>
          <w:iCs/>
          <w:sz w:val="22"/>
          <w:szCs w:val="22"/>
          <w:lang w:val="en-US" w:eastAsia="ja-JP"/>
        </w:rPr>
        <w:t>:</w:t>
      </w:r>
      <w:r w:rsidRPr="00C22567">
        <w:rPr>
          <w:i/>
          <w:iCs/>
          <w:sz w:val="22"/>
          <w:szCs w:val="22"/>
          <w:lang w:val="en-US" w:eastAsia="ja-JP"/>
        </w:rPr>
        <w:t xml:space="preserve"> Consider a </w:t>
      </w:r>
      <w:r w:rsidRPr="00C22567">
        <w:rPr>
          <w:i/>
          <w:iCs/>
          <w:sz w:val="22"/>
          <w:szCs w:val="22"/>
          <w:lang w:eastAsia="ja-JP"/>
        </w:rPr>
        <w:t>new MTC RA-RNTI</w:t>
      </w:r>
      <w:r w:rsidRPr="00C22567">
        <w:rPr>
          <w:i/>
          <w:iCs/>
          <w:sz w:val="22"/>
          <w:szCs w:val="22"/>
          <w:lang w:val="en-US" w:eastAsia="ja-JP"/>
        </w:rPr>
        <w:t xml:space="preserve"> derived from </w:t>
      </w:r>
      <w:r w:rsidRPr="00C22567">
        <w:rPr>
          <w:i/>
          <w:iCs/>
          <w:sz w:val="22"/>
          <w:szCs w:val="22"/>
          <w:lang w:eastAsia="ja-JP"/>
        </w:rPr>
        <w:t>PRACH sequence index</w:t>
      </w:r>
      <w:r w:rsidRPr="00C22567">
        <w:rPr>
          <w:i/>
          <w:sz w:val="22"/>
          <w:szCs w:val="22"/>
          <w:lang w:val="en-US" w:eastAsia="ja-JP"/>
        </w:rPr>
        <w:t xml:space="preserve"> for UEs with enhanced </w:t>
      </w:r>
      <w:r w:rsidRPr="00C22567">
        <w:rPr>
          <w:i/>
          <w:iCs/>
          <w:sz w:val="22"/>
          <w:szCs w:val="22"/>
          <w:lang w:val="en-US" w:eastAsia="ja-JP"/>
        </w:rPr>
        <w:t>coverage mode.</w:t>
      </w:r>
    </w:p>
    <w:p w:rsidR="00333E66" w:rsidRPr="00C22567" w:rsidRDefault="00333E66" w:rsidP="00333E66">
      <w:pPr>
        <w:spacing w:after="0"/>
        <w:rPr>
          <w:color w:val="000000"/>
          <w:sz w:val="22"/>
          <w:szCs w:val="22"/>
          <w:lang w:eastAsia="ja-JP"/>
        </w:rPr>
      </w:pPr>
    </w:p>
    <w:p w:rsidR="00577995" w:rsidRPr="00C22567" w:rsidRDefault="00577995" w:rsidP="00577995">
      <w:pPr>
        <w:spacing w:after="0"/>
        <w:jc w:val="both"/>
        <w:rPr>
          <w:i/>
          <w:sz w:val="22"/>
          <w:szCs w:val="22"/>
          <w:lang w:val="en-US" w:eastAsia="ja-JP"/>
        </w:rPr>
      </w:pPr>
      <w:r w:rsidRPr="00C22567">
        <w:rPr>
          <w:b/>
          <w:i/>
          <w:iCs/>
          <w:sz w:val="22"/>
          <w:szCs w:val="22"/>
          <w:lang w:val="en-US" w:eastAsia="ja-JP"/>
        </w:rPr>
        <w:t xml:space="preserve">Proposal </w:t>
      </w:r>
      <w:r w:rsidR="009A5E4A">
        <w:rPr>
          <w:b/>
          <w:i/>
          <w:iCs/>
          <w:sz w:val="22"/>
          <w:szCs w:val="22"/>
          <w:lang w:val="en-US" w:eastAsia="ja-JP"/>
        </w:rPr>
        <w:t>2</w:t>
      </w:r>
      <w:r w:rsidRPr="00C22567">
        <w:rPr>
          <w:b/>
          <w:i/>
          <w:iCs/>
          <w:sz w:val="22"/>
          <w:szCs w:val="22"/>
          <w:lang w:val="en-US" w:eastAsia="ja-JP"/>
        </w:rPr>
        <w:t>:</w:t>
      </w:r>
      <w:r w:rsidRPr="00C22567">
        <w:rPr>
          <w:i/>
          <w:iCs/>
          <w:sz w:val="22"/>
          <w:szCs w:val="22"/>
          <w:lang w:val="en-US" w:eastAsia="ja-JP"/>
        </w:rPr>
        <w:t xml:space="preserve"> Consider </w:t>
      </w:r>
      <w:r w:rsidRPr="00C22567">
        <w:rPr>
          <w:i/>
          <w:sz w:val="22"/>
          <w:szCs w:val="22"/>
          <w:lang w:val="en-US" w:eastAsia="ja-JP"/>
        </w:rPr>
        <w:t xml:space="preserve">option 1 combined with Alt 1 and 2 </w:t>
      </w:r>
      <w:r w:rsidRPr="00C22567">
        <w:rPr>
          <w:i/>
          <w:sz w:val="22"/>
          <w:szCs w:val="22"/>
          <w:lang w:eastAsia="ja-JP"/>
        </w:rPr>
        <w:t>for RA message 2 and 4 transmission</w:t>
      </w:r>
      <w:r w:rsidRPr="00C22567">
        <w:rPr>
          <w:i/>
          <w:sz w:val="22"/>
          <w:szCs w:val="22"/>
          <w:lang w:val="en-US" w:eastAsia="ja-JP"/>
        </w:rPr>
        <w:t>,</w:t>
      </w:r>
    </w:p>
    <w:p w:rsidR="00577995" w:rsidRPr="00C22567" w:rsidRDefault="00577995" w:rsidP="00577995">
      <w:pPr>
        <w:pStyle w:val="ListParagraph"/>
        <w:numPr>
          <w:ilvl w:val="0"/>
          <w:numId w:val="14"/>
        </w:numPr>
        <w:spacing w:after="0"/>
        <w:jc w:val="both"/>
        <w:rPr>
          <w:i/>
          <w:sz w:val="22"/>
          <w:szCs w:val="22"/>
          <w:lang w:val="en-US" w:eastAsia="ja-JP"/>
        </w:rPr>
      </w:pPr>
      <w:r w:rsidRPr="00C22567">
        <w:rPr>
          <w:i/>
          <w:sz w:val="22"/>
          <w:szCs w:val="22"/>
          <w:lang w:val="en-US" w:eastAsia="ja-JP"/>
        </w:rPr>
        <w:t xml:space="preserve">Alt1 for </w:t>
      </w:r>
      <w:r w:rsidRPr="00C22567">
        <w:rPr>
          <w:i/>
          <w:iCs/>
          <w:sz w:val="22"/>
          <w:szCs w:val="22"/>
          <w:lang w:val="en-US" w:eastAsia="ja-JP"/>
        </w:rPr>
        <w:t xml:space="preserve">coverage enhanced mode and </w:t>
      </w:r>
      <w:r w:rsidRPr="00C22567">
        <w:rPr>
          <w:i/>
          <w:sz w:val="22"/>
          <w:szCs w:val="22"/>
          <w:lang w:val="en-US" w:eastAsia="ja-JP"/>
        </w:rPr>
        <w:t xml:space="preserve">Alt2 for normal </w:t>
      </w:r>
      <w:r w:rsidRPr="00C22567">
        <w:rPr>
          <w:i/>
          <w:iCs/>
          <w:sz w:val="22"/>
          <w:szCs w:val="22"/>
          <w:lang w:val="en-US" w:eastAsia="ja-JP"/>
        </w:rPr>
        <w:t>coverage mode.</w:t>
      </w:r>
    </w:p>
    <w:p w:rsidR="009A5E4A" w:rsidRDefault="009A5E4A" w:rsidP="002E5E88">
      <w:pPr>
        <w:jc w:val="both"/>
        <w:rPr>
          <w:b/>
          <w:i/>
          <w:sz w:val="22"/>
          <w:szCs w:val="22"/>
          <w:lang w:eastAsia="ja-JP"/>
        </w:rPr>
      </w:pPr>
    </w:p>
    <w:p w:rsidR="00AD0318" w:rsidRDefault="00503779" w:rsidP="002E5E88">
      <w:pPr>
        <w:jc w:val="both"/>
        <w:rPr>
          <w:i/>
          <w:sz w:val="22"/>
          <w:szCs w:val="22"/>
          <w:lang w:eastAsia="ja-JP"/>
        </w:rPr>
      </w:pPr>
      <w:r w:rsidRPr="00C22567">
        <w:rPr>
          <w:b/>
          <w:i/>
          <w:sz w:val="22"/>
          <w:szCs w:val="22"/>
          <w:lang w:eastAsia="ja-JP"/>
        </w:rPr>
        <w:t>Proposal</w:t>
      </w:r>
      <w:r w:rsidR="00525ECE" w:rsidRPr="00C22567">
        <w:rPr>
          <w:b/>
          <w:i/>
          <w:sz w:val="22"/>
          <w:szCs w:val="22"/>
          <w:lang w:eastAsia="ja-JP"/>
        </w:rPr>
        <w:t xml:space="preserve"> 3</w:t>
      </w:r>
      <w:r w:rsidRPr="00C22567">
        <w:rPr>
          <w:b/>
          <w:i/>
          <w:sz w:val="22"/>
          <w:szCs w:val="22"/>
          <w:lang w:eastAsia="ja-JP"/>
        </w:rPr>
        <w:t>:</w:t>
      </w:r>
      <w:r w:rsidRPr="00C22567">
        <w:rPr>
          <w:i/>
          <w:sz w:val="22"/>
          <w:szCs w:val="22"/>
          <w:lang w:eastAsia="ja-JP"/>
        </w:rPr>
        <w:t xml:space="preserve"> Cross-</w:t>
      </w:r>
      <w:proofErr w:type="spellStart"/>
      <w:r w:rsidRPr="00C22567">
        <w:rPr>
          <w:i/>
          <w:sz w:val="22"/>
          <w:szCs w:val="22"/>
          <w:lang w:eastAsia="ja-JP"/>
        </w:rPr>
        <w:t>subframe</w:t>
      </w:r>
      <w:proofErr w:type="spellEnd"/>
      <w:r>
        <w:rPr>
          <w:i/>
          <w:sz w:val="22"/>
          <w:szCs w:val="22"/>
          <w:lang w:eastAsia="ja-JP"/>
        </w:rPr>
        <w:t xml:space="preserve"> scheduling is supported for </w:t>
      </w:r>
      <w:r w:rsidRPr="00933CF3">
        <w:rPr>
          <w:i/>
          <w:sz w:val="22"/>
          <w:szCs w:val="22"/>
          <w:lang w:eastAsia="ja-JP"/>
        </w:rPr>
        <w:t>RA message</w:t>
      </w:r>
      <w:r>
        <w:rPr>
          <w:i/>
          <w:sz w:val="22"/>
          <w:szCs w:val="22"/>
          <w:lang w:eastAsia="ja-JP"/>
        </w:rPr>
        <w:t xml:space="preserve"> 2</w:t>
      </w:r>
      <w:r w:rsidR="007D7A6D">
        <w:rPr>
          <w:i/>
          <w:sz w:val="22"/>
          <w:szCs w:val="22"/>
          <w:lang w:eastAsia="ja-JP"/>
        </w:rPr>
        <w:t>, 4</w:t>
      </w:r>
      <w:r w:rsidR="00AD0318">
        <w:rPr>
          <w:i/>
          <w:sz w:val="22"/>
          <w:szCs w:val="22"/>
          <w:lang w:eastAsia="ja-JP"/>
        </w:rPr>
        <w:t xml:space="preserve"> and Paging </w:t>
      </w:r>
      <w:r w:rsidR="00AD0318" w:rsidRPr="00933CF3">
        <w:rPr>
          <w:i/>
          <w:sz w:val="22"/>
          <w:szCs w:val="22"/>
          <w:lang w:eastAsia="ja-JP"/>
        </w:rPr>
        <w:t>transmission</w:t>
      </w:r>
    </w:p>
    <w:p w:rsidR="00614293" w:rsidRDefault="00614293" w:rsidP="00614293">
      <w:pPr>
        <w:spacing w:after="0"/>
        <w:jc w:val="both"/>
        <w:rPr>
          <w:i/>
          <w:sz w:val="22"/>
          <w:szCs w:val="22"/>
          <w:lang w:val="en-US" w:eastAsia="ja-JP"/>
        </w:rPr>
      </w:pPr>
      <w:r w:rsidRPr="00E84E11">
        <w:rPr>
          <w:b/>
          <w:i/>
          <w:iCs/>
          <w:sz w:val="22"/>
          <w:szCs w:val="22"/>
          <w:lang w:val="en-US" w:eastAsia="ja-JP"/>
        </w:rPr>
        <w:t>Proposal</w:t>
      </w:r>
      <w:r w:rsidR="00525ECE">
        <w:rPr>
          <w:b/>
          <w:i/>
          <w:iCs/>
          <w:sz w:val="22"/>
          <w:szCs w:val="22"/>
          <w:lang w:val="en-US" w:eastAsia="ja-JP"/>
        </w:rPr>
        <w:t xml:space="preserve"> 4</w:t>
      </w:r>
      <w:r w:rsidRPr="00E84E11">
        <w:rPr>
          <w:b/>
          <w:i/>
          <w:iCs/>
          <w:sz w:val="22"/>
          <w:szCs w:val="22"/>
          <w:lang w:val="en-US" w:eastAsia="ja-JP"/>
        </w:rPr>
        <w:t>:</w:t>
      </w:r>
      <w:r w:rsidRPr="00E84E11">
        <w:rPr>
          <w:i/>
          <w:iCs/>
          <w:sz w:val="22"/>
          <w:szCs w:val="22"/>
          <w:lang w:val="en-US" w:eastAsia="ja-JP"/>
        </w:rPr>
        <w:t xml:space="preserve"> Consider </w:t>
      </w:r>
      <w:r w:rsidRPr="00E84E11">
        <w:rPr>
          <w:i/>
          <w:sz w:val="22"/>
          <w:szCs w:val="22"/>
          <w:lang w:val="en-US" w:eastAsia="ja-JP"/>
        </w:rPr>
        <w:t>option 1</w:t>
      </w:r>
      <w:r>
        <w:rPr>
          <w:i/>
          <w:sz w:val="22"/>
          <w:szCs w:val="22"/>
          <w:lang w:val="en-US" w:eastAsia="ja-JP"/>
        </w:rPr>
        <w:t xml:space="preserve"> combined with Alt</w:t>
      </w:r>
      <w:r w:rsidRPr="00E84E11">
        <w:rPr>
          <w:i/>
          <w:sz w:val="22"/>
          <w:szCs w:val="22"/>
          <w:lang w:val="en-US" w:eastAsia="ja-JP"/>
        </w:rPr>
        <w:t xml:space="preserve">2 </w:t>
      </w:r>
      <w:r>
        <w:rPr>
          <w:i/>
          <w:sz w:val="22"/>
          <w:szCs w:val="22"/>
          <w:lang w:eastAsia="ja-JP"/>
        </w:rPr>
        <w:t xml:space="preserve">for paging </w:t>
      </w:r>
      <w:r w:rsidRPr="00933CF3">
        <w:rPr>
          <w:i/>
          <w:sz w:val="22"/>
          <w:szCs w:val="22"/>
          <w:lang w:eastAsia="ja-JP"/>
        </w:rPr>
        <w:t>transmission</w:t>
      </w:r>
      <w:r>
        <w:rPr>
          <w:i/>
          <w:sz w:val="22"/>
          <w:szCs w:val="22"/>
          <w:lang w:eastAsia="ja-JP"/>
        </w:rPr>
        <w:t xml:space="preserve"> for UEs in the same coverage level</w:t>
      </w:r>
      <w:r>
        <w:rPr>
          <w:i/>
          <w:sz w:val="22"/>
          <w:szCs w:val="22"/>
          <w:lang w:val="en-US" w:eastAsia="ja-JP"/>
        </w:rPr>
        <w:t>.</w:t>
      </w:r>
    </w:p>
    <w:p w:rsidR="00614293" w:rsidRDefault="00614293" w:rsidP="00614293">
      <w:pPr>
        <w:spacing w:after="0"/>
        <w:jc w:val="both"/>
        <w:rPr>
          <w:i/>
          <w:sz w:val="22"/>
          <w:szCs w:val="22"/>
          <w:lang w:eastAsia="ja-JP"/>
        </w:rPr>
      </w:pPr>
      <w:r w:rsidRPr="00933CF3">
        <w:rPr>
          <w:b/>
          <w:i/>
          <w:sz w:val="22"/>
          <w:szCs w:val="22"/>
          <w:lang w:eastAsia="ja-JP"/>
        </w:rPr>
        <w:t>Proposal</w:t>
      </w:r>
      <w:r w:rsidR="00525ECE">
        <w:rPr>
          <w:b/>
          <w:i/>
          <w:sz w:val="22"/>
          <w:szCs w:val="22"/>
          <w:lang w:eastAsia="ja-JP"/>
        </w:rPr>
        <w:t xml:space="preserve"> 5</w:t>
      </w:r>
      <w:r w:rsidRPr="00933CF3">
        <w:rPr>
          <w:b/>
          <w:i/>
          <w:sz w:val="22"/>
          <w:szCs w:val="22"/>
          <w:lang w:eastAsia="ja-JP"/>
        </w:rPr>
        <w:t>:</w:t>
      </w:r>
      <w:r w:rsidRPr="00933CF3">
        <w:rPr>
          <w:i/>
          <w:sz w:val="22"/>
          <w:szCs w:val="22"/>
          <w:lang w:eastAsia="ja-JP"/>
        </w:rPr>
        <w:t xml:space="preserve"> </w:t>
      </w:r>
      <w:r>
        <w:rPr>
          <w:i/>
          <w:sz w:val="22"/>
          <w:szCs w:val="22"/>
          <w:lang w:eastAsia="ja-JP"/>
        </w:rPr>
        <w:t>Cross-</w:t>
      </w:r>
      <w:proofErr w:type="spellStart"/>
      <w:r>
        <w:rPr>
          <w:i/>
          <w:sz w:val="22"/>
          <w:szCs w:val="22"/>
          <w:lang w:eastAsia="ja-JP"/>
        </w:rPr>
        <w:t>subframe</w:t>
      </w:r>
      <w:proofErr w:type="spellEnd"/>
      <w:r>
        <w:rPr>
          <w:i/>
          <w:sz w:val="22"/>
          <w:szCs w:val="22"/>
          <w:lang w:eastAsia="ja-JP"/>
        </w:rPr>
        <w:t xml:space="preserve"> scheduling is supported for </w:t>
      </w:r>
      <w:proofErr w:type="gramStart"/>
      <w:r>
        <w:rPr>
          <w:i/>
          <w:sz w:val="22"/>
          <w:szCs w:val="22"/>
          <w:lang w:eastAsia="ja-JP"/>
        </w:rPr>
        <w:t>Paging</w:t>
      </w:r>
      <w:proofErr w:type="gramEnd"/>
      <w:r w:rsidRPr="00933CF3">
        <w:rPr>
          <w:i/>
          <w:sz w:val="22"/>
          <w:szCs w:val="22"/>
          <w:lang w:eastAsia="ja-JP"/>
        </w:rPr>
        <w:t xml:space="preserve"> transmission</w:t>
      </w:r>
      <w:r>
        <w:rPr>
          <w:i/>
          <w:sz w:val="22"/>
          <w:szCs w:val="22"/>
          <w:lang w:eastAsia="ja-JP"/>
        </w:rPr>
        <w:t>.</w:t>
      </w:r>
    </w:p>
    <w:p w:rsidR="00C27E7C" w:rsidRDefault="00C27E7C" w:rsidP="00F20BC6">
      <w:pPr>
        <w:jc w:val="both"/>
        <w:rPr>
          <w:b/>
          <w:bCs/>
          <w:i/>
          <w:sz w:val="22"/>
          <w:szCs w:val="22"/>
          <w:lang w:eastAsia="ja-JP"/>
        </w:rPr>
      </w:pPr>
    </w:p>
    <w:p w:rsidR="00391899" w:rsidRDefault="00391899" w:rsidP="00391899">
      <w:pPr>
        <w:ind w:left="360"/>
        <w:jc w:val="both"/>
        <w:rPr>
          <w:color w:val="000000"/>
          <w:sz w:val="24"/>
          <w:szCs w:val="24"/>
          <w:lang w:eastAsia="ja-JP"/>
        </w:rPr>
      </w:pPr>
    </w:p>
    <w:p w:rsidR="001302AA" w:rsidRPr="00AA1665" w:rsidRDefault="001302AA" w:rsidP="001302AA">
      <w:pPr>
        <w:pStyle w:val="Heading1"/>
        <w:rPr>
          <w:rFonts w:ascii="Times New Roman" w:hAnsi="Times New Roman"/>
          <w:b/>
        </w:rPr>
      </w:pPr>
      <w:r w:rsidRPr="00AA1665">
        <w:rPr>
          <w:rFonts w:ascii="Times New Roman" w:hAnsi="Times New Roman"/>
          <w:b/>
        </w:rPr>
        <w:t>References</w:t>
      </w:r>
    </w:p>
    <w:p w:rsidR="00503719" w:rsidRPr="00E53C54" w:rsidRDefault="00503719" w:rsidP="00503719">
      <w:pPr>
        <w:numPr>
          <w:ilvl w:val="0"/>
          <w:numId w:val="2"/>
        </w:numPr>
        <w:spacing w:after="0"/>
        <w:jc w:val="both"/>
      </w:pPr>
      <w:r w:rsidRPr="00E53C54">
        <w:t>3GPP TR 36.888 V12.0.0, “Study on provision of low-cost MTC UEs based on LTE (Release-12)”.</w:t>
      </w:r>
    </w:p>
    <w:p w:rsidR="00086C26" w:rsidRPr="00E53C54" w:rsidRDefault="00086C26" w:rsidP="00086C26">
      <w:pPr>
        <w:numPr>
          <w:ilvl w:val="0"/>
          <w:numId w:val="2"/>
        </w:numPr>
        <w:spacing w:after="0"/>
        <w:jc w:val="both"/>
      </w:pPr>
      <w:r w:rsidRPr="00E53C54">
        <w:rPr>
          <w:noProof/>
        </w:rPr>
        <w:t>RP-150492, “</w:t>
      </w:r>
      <w:r w:rsidRPr="00E53C54">
        <w:rPr>
          <w:rFonts w:eastAsia="Batang"/>
          <w:lang w:eastAsia="zh-CN"/>
        </w:rPr>
        <w:t>Revised WI: Further LTE Physical Layer Enhancements for MTC”, Ericsson, RAN#67</w:t>
      </w:r>
    </w:p>
    <w:p w:rsidR="008B4F09" w:rsidRPr="00E53C54" w:rsidRDefault="00E3122A" w:rsidP="00D7383B">
      <w:pPr>
        <w:numPr>
          <w:ilvl w:val="0"/>
          <w:numId w:val="2"/>
        </w:numPr>
        <w:spacing w:after="0"/>
        <w:jc w:val="both"/>
        <w:rPr>
          <w:bCs/>
          <w:lang w:eastAsia="ja-JP"/>
        </w:rPr>
      </w:pPr>
      <w:r w:rsidRPr="00E53C54">
        <w:rPr>
          <w:lang w:val="en-US"/>
        </w:rPr>
        <w:t>R1-151555</w:t>
      </w:r>
      <w:r w:rsidR="008B4F09" w:rsidRPr="00E53C54">
        <w:rPr>
          <w:bCs/>
        </w:rPr>
        <w:t xml:space="preserve">, “Further details of </w:t>
      </w:r>
      <w:r w:rsidR="008B4F09" w:rsidRPr="00E53C54">
        <w:rPr>
          <w:lang w:val="en-US" w:eastAsia="ja-JP"/>
        </w:rPr>
        <w:t>Physical Downlink Control Channel for MTC”, NEC, RAN1#80bis</w:t>
      </w:r>
    </w:p>
    <w:p w:rsidR="00E53C54" w:rsidRPr="00944612" w:rsidRDefault="00E53C54" w:rsidP="00E53C54">
      <w:pPr>
        <w:numPr>
          <w:ilvl w:val="0"/>
          <w:numId w:val="2"/>
        </w:numPr>
        <w:spacing w:after="0"/>
        <w:jc w:val="both"/>
        <w:rPr>
          <w:bCs/>
          <w:lang w:eastAsia="ja-JP"/>
        </w:rPr>
      </w:pPr>
      <w:r w:rsidRPr="00E53C54">
        <w:rPr>
          <w:lang w:val="en-US"/>
        </w:rPr>
        <w:t>R1-151560</w:t>
      </w:r>
      <w:r w:rsidRPr="00E53C54">
        <w:rPr>
          <w:bCs/>
        </w:rPr>
        <w:t>, “Cross-</w:t>
      </w:r>
      <w:proofErr w:type="spellStart"/>
      <w:r w:rsidRPr="00E53C54">
        <w:rPr>
          <w:bCs/>
        </w:rPr>
        <w:t>subframe</w:t>
      </w:r>
      <w:proofErr w:type="spellEnd"/>
      <w:r w:rsidRPr="00E53C54">
        <w:rPr>
          <w:bCs/>
        </w:rPr>
        <w:t xml:space="preserve"> scheduling for RAR and Paging for Rel-13 </w:t>
      </w:r>
      <w:r w:rsidRPr="00E53C54">
        <w:rPr>
          <w:bCs/>
          <w:lang w:eastAsia="ja-JP"/>
        </w:rPr>
        <w:t>MTC</w:t>
      </w:r>
      <w:r w:rsidRPr="00E53C54">
        <w:rPr>
          <w:lang w:val="en-US" w:eastAsia="ja-JP"/>
        </w:rPr>
        <w:t>”, NEC, RAN1#80bis</w:t>
      </w:r>
    </w:p>
    <w:p w:rsidR="00944612" w:rsidRPr="00944612" w:rsidRDefault="00BB350F" w:rsidP="00944612">
      <w:pPr>
        <w:pStyle w:val="ListParagraph"/>
        <w:numPr>
          <w:ilvl w:val="0"/>
          <w:numId w:val="2"/>
        </w:numPr>
        <w:rPr>
          <w:lang w:val="en-US" w:eastAsia="ja-JP"/>
        </w:rPr>
      </w:pPr>
      <w:hyperlink r:id="rId10" w:history="1">
        <w:r w:rsidR="00944612" w:rsidRPr="00E37798">
          <w:rPr>
            <w:rStyle w:val="Hyperlink"/>
            <w:color w:val="auto"/>
            <w:u w:val="none"/>
            <w:lang w:eastAsia="ja-JP"/>
          </w:rPr>
          <w:t>R1-152396</w:t>
        </w:r>
      </w:hyperlink>
      <w:r w:rsidR="00944612" w:rsidRPr="00E37798">
        <w:rPr>
          <w:lang w:eastAsia="ja-JP"/>
        </w:rPr>
        <w:t xml:space="preserve">, </w:t>
      </w:r>
      <w:r w:rsidR="00944612">
        <w:rPr>
          <w:lang w:eastAsia="ja-JP"/>
        </w:rPr>
        <w:t>“</w:t>
      </w:r>
      <w:r w:rsidR="00944612" w:rsidRPr="00E76806">
        <w:rPr>
          <w:rFonts w:hint="eastAsia"/>
          <w:lang w:eastAsia="ja-JP"/>
        </w:rPr>
        <w:t>Proposals on RAR and Paging</w:t>
      </w:r>
      <w:r w:rsidR="00944612">
        <w:rPr>
          <w:lang w:eastAsia="ja-JP"/>
        </w:rPr>
        <w:t xml:space="preserve">”, </w:t>
      </w:r>
      <w:r w:rsidR="00944612" w:rsidRPr="00944612">
        <w:rPr>
          <w:rFonts w:hint="eastAsia"/>
          <w:lang w:val="en-US" w:eastAsia="ja-JP"/>
        </w:rPr>
        <w:t>LG Electronics, Panason</w:t>
      </w:r>
      <w:r w:rsidR="00944612">
        <w:rPr>
          <w:rFonts w:hint="eastAsia"/>
          <w:lang w:val="en-US" w:eastAsia="ja-JP"/>
        </w:rPr>
        <w:t>ic, Samsung</w:t>
      </w:r>
      <w:r w:rsidR="00E37798">
        <w:rPr>
          <w:lang w:val="en-US" w:eastAsia="ja-JP"/>
        </w:rPr>
        <w:t>, ETRI</w:t>
      </w:r>
      <w:r w:rsidR="00944612">
        <w:rPr>
          <w:rFonts w:hint="eastAsia"/>
          <w:lang w:val="en-US" w:eastAsia="ja-JP"/>
        </w:rPr>
        <w:t>, NEC, CATT.</w:t>
      </w:r>
    </w:p>
    <w:p w:rsidR="00944612" w:rsidRPr="00E53C54" w:rsidRDefault="00944612" w:rsidP="00944612">
      <w:pPr>
        <w:spacing w:after="0"/>
        <w:ind w:left="360"/>
        <w:jc w:val="both"/>
        <w:rPr>
          <w:bCs/>
          <w:lang w:eastAsia="ja-JP"/>
        </w:rPr>
      </w:pPr>
    </w:p>
    <w:p w:rsidR="008B4F09" w:rsidRPr="008B4F09" w:rsidRDefault="008B4F09" w:rsidP="008B4F09">
      <w:pPr>
        <w:spacing w:after="0"/>
        <w:jc w:val="both"/>
        <w:rPr>
          <w:bCs/>
          <w:lang w:eastAsia="ja-JP"/>
        </w:rPr>
      </w:pPr>
    </w:p>
    <w:sectPr w:rsidR="008B4F09" w:rsidRPr="008B4F09" w:rsidSect="005E7B21">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50F" w:rsidRDefault="00BB350F">
      <w:r>
        <w:separator/>
      </w:r>
    </w:p>
  </w:endnote>
  <w:endnote w:type="continuationSeparator" w:id="0">
    <w:p w:rsidR="00BB350F" w:rsidRDefault="00BB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D37" w:rsidRDefault="00891D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75C7">
      <w:rPr>
        <w:rStyle w:val="PageNumber"/>
      </w:rPr>
      <w:t>2</w:t>
    </w:r>
    <w:r>
      <w:rPr>
        <w:rStyle w:val="PageNumber"/>
      </w:rPr>
      <w:fldChar w:fldCharType="end"/>
    </w:r>
  </w:p>
  <w:p w:rsidR="00891D37" w:rsidRDefault="00891D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50F" w:rsidRDefault="00BB350F">
      <w:r>
        <w:separator/>
      </w:r>
    </w:p>
  </w:footnote>
  <w:footnote w:type="continuationSeparator" w:id="0">
    <w:p w:rsidR="00BB350F" w:rsidRDefault="00BB3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E7EAE"/>
    <w:multiLevelType w:val="hybridMultilevel"/>
    <w:tmpl w:val="60E0CEF4"/>
    <w:lvl w:ilvl="0" w:tplc="016AA700">
      <w:start w:val="1"/>
      <w:numFmt w:val="bullet"/>
      <w:lvlText w:val="•"/>
      <w:lvlJc w:val="left"/>
      <w:pPr>
        <w:tabs>
          <w:tab w:val="num" w:pos="720"/>
        </w:tabs>
        <w:ind w:left="720" w:hanging="360"/>
      </w:pPr>
      <w:rPr>
        <w:rFonts w:ascii="Arial" w:hAnsi="Arial" w:hint="default"/>
      </w:rPr>
    </w:lvl>
    <w:lvl w:ilvl="1" w:tplc="16E46B3C">
      <w:start w:val="1"/>
      <w:numFmt w:val="bullet"/>
      <w:lvlText w:val="•"/>
      <w:lvlJc w:val="left"/>
      <w:pPr>
        <w:tabs>
          <w:tab w:val="num" w:pos="1440"/>
        </w:tabs>
        <w:ind w:left="1440" w:hanging="360"/>
      </w:pPr>
      <w:rPr>
        <w:rFonts w:ascii="Arial" w:hAnsi="Arial" w:hint="default"/>
      </w:rPr>
    </w:lvl>
    <w:lvl w:ilvl="2" w:tplc="61C4FA46" w:tentative="1">
      <w:start w:val="1"/>
      <w:numFmt w:val="bullet"/>
      <w:lvlText w:val="•"/>
      <w:lvlJc w:val="left"/>
      <w:pPr>
        <w:tabs>
          <w:tab w:val="num" w:pos="2160"/>
        </w:tabs>
        <w:ind w:left="2160" w:hanging="360"/>
      </w:pPr>
      <w:rPr>
        <w:rFonts w:ascii="Arial" w:hAnsi="Arial" w:hint="default"/>
      </w:rPr>
    </w:lvl>
    <w:lvl w:ilvl="3" w:tplc="D562B9BA" w:tentative="1">
      <w:start w:val="1"/>
      <w:numFmt w:val="bullet"/>
      <w:lvlText w:val="•"/>
      <w:lvlJc w:val="left"/>
      <w:pPr>
        <w:tabs>
          <w:tab w:val="num" w:pos="2880"/>
        </w:tabs>
        <w:ind w:left="2880" w:hanging="360"/>
      </w:pPr>
      <w:rPr>
        <w:rFonts w:ascii="Arial" w:hAnsi="Arial" w:hint="default"/>
      </w:rPr>
    </w:lvl>
    <w:lvl w:ilvl="4" w:tplc="C784BA3C" w:tentative="1">
      <w:start w:val="1"/>
      <w:numFmt w:val="bullet"/>
      <w:lvlText w:val="•"/>
      <w:lvlJc w:val="left"/>
      <w:pPr>
        <w:tabs>
          <w:tab w:val="num" w:pos="3600"/>
        </w:tabs>
        <w:ind w:left="3600" w:hanging="360"/>
      </w:pPr>
      <w:rPr>
        <w:rFonts w:ascii="Arial" w:hAnsi="Arial" w:hint="default"/>
      </w:rPr>
    </w:lvl>
    <w:lvl w:ilvl="5" w:tplc="02408832" w:tentative="1">
      <w:start w:val="1"/>
      <w:numFmt w:val="bullet"/>
      <w:lvlText w:val="•"/>
      <w:lvlJc w:val="left"/>
      <w:pPr>
        <w:tabs>
          <w:tab w:val="num" w:pos="4320"/>
        </w:tabs>
        <w:ind w:left="4320" w:hanging="360"/>
      </w:pPr>
      <w:rPr>
        <w:rFonts w:ascii="Arial" w:hAnsi="Arial" w:hint="default"/>
      </w:rPr>
    </w:lvl>
    <w:lvl w:ilvl="6" w:tplc="74DEFBBC" w:tentative="1">
      <w:start w:val="1"/>
      <w:numFmt w:val="bullet"/>
      <w:lvlText w:val="•"/>
      <w:lvlJc w:val="left"/>
      <w:pPr>
        <w:tabs>
          <w:tab w:val="num" w:pos="5040"/>
        </w:tabs>
        <w:ind w:left="5040" w:hanging="360"/>
      </w:pPr>
      <w:rPr>
        <w:rFonts w:ascii="Arial" w:hAnsi="Arial" w:hint="default"/>
      </w:rPr>
    </w:lvl>
    <w:lvl w:ilvl="7" w:tplc="1220B598" w:tentative="1">
      <w:start w:val="1"/>
      <w:numFmt w:val="bullet"/>
      <w:lvlText w:val="•"/>
      <w:lvlJc w:val="left"/>
      <w:pPr>
        <w:tabs>
          <w:tab w:val="num" w:pos="5760"/>
        </w:tabs>
        <w:ind w:left="5760" w:hanging="360"/>
      </w:pPr>
      <w:rPr>
        <w:rFonts w:ascii="Arial" w:hAnsi="Arial" w:hint="default"/>
      </w:rPr>
    </w:lvl>
    <w:lvl w:ilvl="8" w:tplc="1A1CE8C6" w:tentative="1">
      <w:start w:val="1"/>
      <w:numFmt w:val="bullet"/>
      <w:lvlText w:val="•"/>
      <w:lvlJc w:val="left"/>
      <w:pPr>
        <w:tabs>
          <w:tab w:val="num" w:pos="6480"/>
        </w:tabs>
        <w:ind w:left="6480" w:hanging="360"/>
      </w:pPr>
      <w:rPr>
        <w:rFonts w:ascii="Arial" w:hAnsi="Arial" w:hint="default"/>
      </w:rPr>
    </w:lvl>
  </w:abstractNum>
  <w:abstractNum w:abstractNumId="2">
    <w:nsid w:val="02844177"/>
    <w:multiLevelType w:val="hybridMultilevel"/>
    <w:tmpl w:val="6886760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3">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4">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01B0034"/>
    <w:multiLevelType w:val="hybridMultilevel"/>
    <w:tmpl w:val="DA6AC3D2"/>
    <w:lvl w:ilvl="0" w:tplc="45E4BADA">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B406F786">
      <w:start w:val="275"/>
      <w:numFmt w:val="bullet"/>
      <w:lvlText w:val="•"/>
      <w:lvlJc w:val="left"/>
      <w:pPr>
        <w:tabs>
          <w:tab w:val="num" w:pos="2160"/>
        </w:tabs>
        <w:ind w:left="2160" w:hanging="360"/>
      </w:pPr>
      <w:rPr>
        <w:rFonts w:ascii="Arial" w:hAnsi="Arial" w:hint="default"/>
      </w:rPr>
    </w:lvl>
    <w:lvl w:ilvl="3" w:tplc="9B3CED16" w:tentative="1">
      <w:start w:val="1"/>
      <w:numFmt w:val="bullet"/>
      <w:lvlText w:val=""/>
      <w:lvlJc w:val="left"/>
      <w:pPr>
        <w:tabs>
          <w:tab w:val="num" w:pos="2880"/>
        </w:tabs>
        <w:ind w:left="2880" w:hanging="360"/>
      </w:pPr>
      <w:rPr>
        <w:rFonts w:ascii="Wingdings" w:hAnsi="Wingdings" w:hint="default"/>
      </w:rPr>
    </w:lvl>
    <w:lvl w:ilvl="4" w:tplc="12B63B6E" w:tentative="1">
      <w:start w:val="1"/>
      <w:numFmt w:val="bullet"/>
      <w:lvlText w:val=""/>
      <w:lvlJc w:val="left"/>
      <w:pPr>
        <w:tabs>
          <w:tab w:val="num" w:pos="3600"/>
        </w:tabs>
        <w:ind w:left="3600" w:hanging="360"/>
      </w:pPr>
      <w:rPr>
        <w:rFonts w:ascii="Wingdings" w:hAnsi="Wingdings" w:hint="default"/>
      </w:rPr>
    </w:lvl>
    <w:lvl w:ilvl="5" w:tplc="6084FF22" w:tentative="1">
      <w:start w:val="1"/>
      <w:numFmt w:val="bullet"/>
      <w:lvlText w:val=""/>
      <w:lvlJc w:val="left"/>
      <w:pPr>
        <w:tabs>
          <w:tab w:val="num" w:pos="4320"/>
        </w:tabs>
        <w:ind w:left="4320" w:hanging="360"/>
      </w:pPr>
      <w:rPr>
        <w:rFonts w:ascii="Wingdings" w:hAnsi="Wingdings" w:hint="default"/>
      </w:rPr>
    </w:lvl>
    <w:lvl w:ilvl="6" w:tplc="87CADC26" w:tentative="1">
      <w:start w:val="1"/>
      <w:numFmt w:val="bullet"/>
      <w:lvlText w:val=""/>
      <w:lvlJc w:val="left"/>
      <w:pPr>
        <w:tabs>
          <w:tab w:val="num" w:pos="5040"/>
        </w:tabs>
        <w:ind w:left="5040" w:hanging="360"/>
      </w:pPr>
      <w:rPr>
        <w:rFonts w:ascii="Wingdings" w:hAnsi="Wingdings" w:hint="default"/>
      </w:rPr>
    </w:lvl>
    <w:lvl w:ilvl="7" w:tplc="58D8B958" w:tentative="1">
      <w:start w:val="1"/>
      <w:numFmt w:val="bullet"/>
      <w:lvlText w:val=""/>
      <w:lvlJc w:val="left"/>
      <w:pPr>
        <w:tabs>
          <w:tab w:val="num" w:pos="5760"/>
        </w:tabs>
        <w:ind w:left="5760" w:hanging="360"/>
      </w:pPr>
      <w:rPr>
        <w:rFonts w:ascii="Wingdings" w:hAnsi="Wingdings" w:hint="default"/>
      </w:rPr>
    </w:lvl>
    <w:lvl w:ilvl="8" w:tplc="F6BA0344" w:tentative="1">
      <w:start w:val="1"/>
      <w:numFmt w:val="bullet"/>
      <w:lvlText w:val=""/>
      <w:lvlJc w:val="left"/>
      <w:pPr>
        <w:tabs>
          <w:tab w:val="num" w:pos="6480"/>
        </w:tabs>
        <w:ind w:left="6480" w:hanging="360"/>
      </w:pPr>
      <w:rPr>
        <w:rFonts w:ascii="Wingdings" w:hAnsi="Wingdings" w:hint="default"/>
      </w:rPr>
    </w:lvl>
  </w:abstractNum>
  <w:abstractNum w:abstractNumId="6">
    <w:nsid w:val="191028BC"/>
    <w:multiLevelType w:val="hybridMultilevel"/>
    <w:tmpl w:val="DDD259EC"/>
    <w:lvl w:ilvl="0" w:tplc="45E4BADA">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B406F786">
      <w:start w:val="275"/>
      <w:numFmt w:val="bullet"/>
      <w:lvlText w:val="•"/>
      <w:lvlJc w:val="left"/>
      <w:pPr>
        <w:tabs>
          <w:tab w:val="num" w:pos="2160"/>
        </w:tabs>
        <w:ind w:left="2160" w:hanging="360"/>
      </w:pPr>
      <w:rPr>
        <w:rFonts w:ascii="Arial" w:hAnsi="Arial" w:hint="default"/>
      </w:rPr>
    </w:lvl>
    <w:lvl w:ilvl="3" w:tplc="9B3CED16" w:tentative="1">
      <w:start w:val="1"/>
      <w:numFmt w:val="bullet"/>
      <w:lvlText w:val=""/>
      <w:lvlJc w:val="left"/>
      <w:pPr>
        <w:tabs>
          <w:tab w:val="num" w:pos="2880"/>
        </w:tabs>
        <w:ind w:left="2880" w:hanging="360"/>
      </w:pPr>
      <w:rPr>
        <w:rFonts w:ascii="Wingdings" w:hAnsi="Wingdings" w:hint="default"/>
      </w:rPr>
    </w:lvl>
    <w:lvl w:ilvl="4" w:tplc="12B63B6E" w:tentative="1">
      <w:start w:val="1"/>
      <w:numFmt w:val="bullet"/>
      <w:lvlText w:val=""/>
      <w:lvlJc w:val="left"/>
      <w:pPr>
        <w:tabs>
          <w:tab w:val="num" w:pos="3600"/>
        </w:tabs>
        <w:ind w:left="3600" w:hanging="360"/>
      </w:pPr>
      <w:rPr>
        <w:rFonts w:ascii="Wingdings" w:hAnsi="Wingdings" w:hint="default"/>
      </w:rPr>
    </w:lvl>
    <w:lvl w:ilvl="5" w:tplc="6084FF22" w:tentative="1">
      <w:start w:val="1"/>
      <w:numFmt w:val="bullet"/>
      <w:lvlText w:val=""/>
      <w:lvlJc w:val="left"/>
      <w:pPr>
        <w:tabs>
          <w:tab w:val="num" w:pos="4320"/>
        </w:tabs>
        <w:ind w:left="4320" w:hanging="360"/>
      </w:pPr>
      <w:rPr>
        <w:rFonts w:ascii="Wingdings" w:hAnsi="Wingdings" w:hint="default"/>
      </w:rPr>
    </w:lvl>
    <w:lvl w:ilvl="6" w:tplc="87CADC26" w:tentative="1">
      <w:start w:val="1"/>
      <w:numFmt w:val="bullet"/>
      <w:lvlText w:val=""/>
      <w:lvlJc w:val="left"/>
      <w:pPr>
        <w:tabs>
          <w:tab w:val="num" w:pos="5040"/>
        </w:tabs>
        <w:ind w:left="5040" w:hanging="360"/>
      </w:pPr>
      <w:rPr>
        <w:rFonts w:ascii="Wingdings" w:hAnsi="Wingdings" w:hint="default"/>
      </w:rPr>
    </w:lvl>
    <w:lvl w:ilvl="7" w:tplc="58D8B958" w:tentative="1">
      <w:start w:val="1"/>
      <w:numFmt w:val="bullet"/>
      <w:lvlText w:val=""/>
      <w:lvlJc w:val="left"/>
      <w:pPr>
        <w:tabs>
          <w:tab w:val="num" w:pos="5760"/>
        </w:tabs>
        <w:ind w:left="5760" w:hanging="360"/>
      </w:pPr>
      <w:rPr>
        <w:rFonts w:ascii="Wingdings" w:hAnsi="Wingdings" w:hint="default"/>
      </w:rPr>
    </w:lvl>
    <w:lvl w:ilvl="8" w:tplc="F6BA0344" w:tentative="1">
      <w:start w:val="1"/>
      <w:numFmt w:val="bullet"/>
      <w:lvlText w:val=""/>
      <w:lvlJc w:val="left"/>
      <w:pPr>
        <w:tabs>
          <w:tab w:val="num" w:pos="6480"/>
        </w:tabs>
        <w:ind w:left="6480" w:hanging="360"/>
      </w:pPr>
      <w:rPr>
        <w:rFonts w:ascii="Wingdings" w:hAnsi="Wingdings" w:hint="default"/>
      </w:rPr>
    </w:lvl>
  </w:abstractNum>
  <w:abstractNum w:abstractNumId="7">
    <w:nsid w:val="213D6613"/>
    <w:multiLevelType w:val="hybridMultilevel"/>
    <w:tmpl w:val="59521426"/>
    <w:lvl w:ilvl="0" w:tplc="5C78C4EA">
      <w:start w:val="1"/>
      <w:numFmt w:val="bullet"/>
      <w:lvlText w:val=""/>
      <w:lvlJc w:val="left"/>
      <w:pPr>
        <w:tabs>
          <w:tab w:val="num" w:pos="720"/>
        </w:tabs>
        <w:ind w:left="720" w:hanging="360"/>
      </w:pPr>
      <w:rPr>
        <w:rFonts w:ascii="Wingdings" w:hAnsi="Wingdings" w:hint="default"/>
      </w:rPr>
    </w:lvl>
    <w:lvl w:ilvl="1" w:tplc="E9DA0C8E">
      <w:start w:val="1"/>
      <w:numFmt w:val="bullet"/>
      <w:lvlText w:val=""/>
      <w:lvlJc w:val="left"/>
      <w:pPr>
        <w:tabs>
          <w:tab w:val="num" w:pos="1440"/>
        </w:tabs>
        <w:ind w:left="1440" w:hanging="360"/>
      </w:pPr>
      <w:rPr>
        <w:rFonts w:ascii="Wingdings" w:hAnsi="Wingdings" w:hint="default"/>
      </w:rPr>
    </w:lvl>
    <w:lvl w:ilvl="2" w:tplc="1B96BB1C">
      <w:start w:val="1183"/>
      <w:numFmt w:val="bullet"/>
      <w:lvlText w:val=""/>
      <w:lvlJc w:val="left"/>
      <w:pPr>
        <w:tabs>
          <w:tab w:val="num" w:pos="2160"/>
        </w:tabs>
        <w:ind w:left="2160" w:hanging="360"/>
      </w:pPr>
      <w:rPr>
        <w:rFonts w:ascii="Wingdings" w:hAnsi="Wingdings" w:hint="default"/>
      </w:rPr>
    </w:lvl>
    <w:lvl w:ilvl="3" w:tplc="CA9C4654">
      <w:start w:val="1183"/>
      <w:numFmt w:val="bullet"/>
      <w:lvlText w:val=""/>
      <w:lvlJc w:val="left"/>
      <w:pPr>
        <w:tabs>
          <w:tab w:val="num" w:pos="2880"/>
        </w:tabs>
        <w:ind w:left="2880" w:hanging="360"/>
      </w:pPr>
      <w:rPr>
        <w:rFonts w:ascii="Wingdings" w:hAnsi="Wingdings" w:hint="default"/>
      </w:rPr>
    </w:lvl>
    <w:lvl w:ilvl="4" w:tplc="741A7840">
      <w:start w:val="1"/>
      <w:numFmt w:val="bullet"/>
      <w:lvlText w:val=""/>
      <w:lvlJc w:val="left"/>
      <w:pPr>
        <w:tabs>
          <w:tab w:val="num" w:pos="3600"/>
        </w:tabs>
        <w:ind w:left="3600" w:hanging="360"/>
      </w:pPr>
      <w:rPr>
        <w:rFonts w:ascii="Wingdings" w:hAnsi="Wingdings" w:hint="default"/>
      </w:rPr>
    </w:lvl>
    <w:lvl w:ilvl="5" w:tplc="AF48D0AE">
      <w:start w:val="1"/>
      <w:numFmt w:val="bullet"/>
      <w:lvlText w:val=""/>
      <w:lvlJc w:val="left"/>
      <w:pPr>
        <w:tabs>
          <w:tab w:val="num" w:pos="4320"/>
        </w:tabs>
        <w:ind w:left="4320" w:hanging="360"/>
      </w:pPr>
      <w:rPr>
        <w:rFonts w:ascii="Wingdings" w:hAnsi="Wingdings" w:hint="default"/>
      </w:rPr>
    </w:lvl>
    <w:lvl w:ilvl="6" w:tplc="43C06B44">
      <w:start w:val="1"/>
      <w:numFmt w:val="bullet"/>
      <w:lvlText w:val=""/>
      <w:lvlJc w:val="left"/>
      <w:pPr>
        <w:tabs>
          <w:tab w:val="num" w:pos="5040"/>
        </w:tabs>
        <w:ind w:left="5040" w:hanging="360"/>
      </w:pPr>
      <w:rPr>
        <w:rFonts w:ascii="Wingdings" w:hAnsi="Wingdings" w:hint="default"/>
      </w:rPr>
    </w:lvl>
    <w:lvl w:ilvl="7" w:tplc="9A72B822">
      <w:start w:val="1"/>
      <w:numFmt w:val="bullet"/>
      <w:lvlText w:val=""/>
      <w:lvlJc w:val="left"/>
      <w:pPr>
        <w:tabs>
          <w:tab w:val="num" w:pos="5760"/>
        </w:tabs>
        <w:ind w:left="5760" w:hanging="360"/>
      </w:pPr>
      <w:rPr>
        <w:rFonts w:ascii="Wingdings" w:hAnsi="Wingdings" w:hint="default"/>
      </w:rPr>
    </w:lvl>
    <w:lvl w:ilvl="8" w:tplc="804C8A80">
      <w:start w:val="1"/>
      <w:numFmt w:val="bullet"/>
      <w:lvlText w:val=""/>
      <w:lvlJc w:val="left"/>
      <w:pPr>
        <w:tabs>
          <w:tab w:val="num" w:pos="6480"/>
        </w:tabs>
        <w:ind w:left="6480" w:hanging="360"/>
      </w:pPr>
      <w:rPr>
        <w:rFonts w:ascii="Wingdings" w:hAnsi="Wingdings" w:hint="default"/>
      </w:rPr>
    </w:lvl>
  </w:abstractNum>
  <w:abstractNum w:abstractNumId="8">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6FE021F8"/>
    <w:multiLevelType w:val="hybridMultilevel"/>
    <w:tmpl w:val="DA660390"/>
    <w:lvl w:ilvl="0" w:tplc="45E4BADA">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B406F786">
      <w:start w:val="275"/>
      <w:numFmt w:val="bullet"/>
      <w:lvlText w:val="•"/>
      <w:lvlJc w:val="left"/>
      <w:pPr>
        <w:tabs>
          <w:tab w:val="num" w:pos="2160"/>
        </w:tabs>
        <w:ind w:left="2160" w:hanging="360"/>
      </w:pPr>
      <w:rPr>
        <w:rFonts w:ascii="Arial" w:hAnsi="Arial" w:hint="default"/>
      </w:rPr>
    </w:lvl>
    <w:lvl w:ilvl="3" w:tplc="9B3CED16" w:tentative="1">
      <w:start w:val="1"/>
      <w:numFmt w:val="bullet"/>
      <w:lvlText w:val=""/>
      <w:lvlJc w:val="left"/>
      <w:pPr>
        <w:tabs>
          <w:tab w:val="num" w:pos="2880"/>
        </w:tabs>
        <w:ind w:left="2880" w:hanging="360"/>
      </w:pPr>
      <w:rPr>
        <w:rFonts w:ascii="Wingdings" w:hAnsi="Wingdings" w:hint="default"/>
      </w:rPr>
    </w:lvl>
    <w:lvl w:ilvl="4" w:tplc="12B63B6E" w:tentative="1">
      <w:start w:val="1"/>
      <w:numFmt w:val="bullet"/>
      <w:lvlText w:val=""/>
      <w:lvlJc w:val="left"/>
      <w:pPr>
        <w:tabs>
          <w:tab w:val="num" w:pos="3600"/>
        </w:tabs>
        <w:ind w:left="3600" w:hanging="360"/>
      </w:pPr>
      <w:rPr>
        <w:rFonts w:ascii="Wingdings" w:hAnsi="Wingdings" w:hint="default"/>
      </w:rPr>
    </w:lvl>
    <w:lvl w:ilvl="5" w:tplc="6084FF22" w:tentative="1">
      <w:start w:val="1"/>
      <w:numFmt w:val="bullet"/>
      <w:lvlText w:val=""/>
      <w:lvlJc w:val="left"/>
      <w:pPr>
        <w:tabs>
          <w:tab w:val="num" w:pos="4320"/>
        </w:tabs>
        <w:ind w:left="4320" w:hanging="360"/>
      </w:pPr>
      <w:rPr>
        <w:rFonts w:ascii="Wingdings" w:hAnsi="Wingdings" w:hint="default"/>
      </w:rPr>
    </w:lvl>
    <w:lvl w:ilvl="6" w:tplc="87CADC26" w:tentative="1">
      <w:start w:val="1"/>
      <w:numFmt w:val="bullet"/>
      <w:lvlText w:val=""/>
      <w:lvlJc w:val="left"/>
      <w:pPr>
        <w:tabs>
          <w:tab w:val="num" w:pos="5040"/>
        </w:tabs>
        <w:ind w:left="5040" w:hanging="360"/>
      </w:pPr>
      <w:rPr>
        <w:rFonts w:ascii="Wingdings" w:hAnsi="Wingdings" w:hint="default"/>
      </w:rPr>
    </w:lvl>
    <w:lvl w:ilvl="7" w:tplc="58D8B958" w:tentative="1">
      <w:start w:val="1"/>
      <w:numFmt w:val="bullet"/>
      <w:lvlText w:val=""/>
      <w:lvlJc w:val="left"/>
      <w:pPr>
        <w:tabs>
          <w:tab w:val="num" w:pos="5760"/>
        </w:tabs>
        <w:ind w:left="5760" w:hanging="360"/>
      </w:pPr>
      <w:rPr>
        <w:rFonts w:ascii="Wingdings" w:hAnsi="Wingdings" w:hint="default"/>
      </w:rPr>
    </w:lvl>
    <w:lvl w:ilvl="8" w:tplc="F6BA0344" w:tentative="1">
      <w:start w:val="1"/>
      <w:numFmt w:val="bullet"/>
      <w:lvlText w:val=""/>
      <w:lvlJc w:val="left"/>
      <w:pPr>
        <w:tabs>
          <w:tab w:val="num" w:pos="6480"/>
        </w:tabs>
        <w:ind w:left="6480" w:hanging="360"/>
      </w:pPr>
      <w:rPr>
        <w:rFonts w:ascii="Wingdings" w:hAnsi="Wingdings" w:hint="default"/>
      </w:rPr>
    </w:lvl>
  </w:abstractNum>
  <w:abstractNum w:abstractNumId="13">
    <w:nsid w:val="745C2F23"/>
    <w:multiLevelType w:val="hybridMultilevel"/>
    <w:tmpl w:val="2362E874"/>
    <w:lvl w:ilvl="0" w:tplc="45E4BADA">
      <w:start w:val="1"/>
      <w:numFmt w:val="bullet"/>
      <w:lvlText w:val=""/>
      <w:lvlJc w:val="left"/>
      <w:pPr>
        <w:tabs>
          <w:tab w:val="num" w:pos="720"/>
        </w:tabs>
        <w:ind w:left="720" w:hanging="360"/>
      </w:pPr>
      <w:rPr>
        <w:rFonts w:ascii="Wingdings" w:hAnsi="Wingdings" w:hint="default"/>
      </w:rPr>
    </w:lvl>
    <w:lvl w:ilvl="1" w:tplc="C3AAC930">
      <w:start w:val="1"/>
      <w:numFmt w:val="bullet"/>
      <w:lvlText w:val=""/>
      <w:lvlJc w:val="left"/>
      <w:pPr>
        <w:tabs>
          <w:tab w:val="num" w:pos="1440"/>
        </w:tabs>
        <w:ind w:left="1440" w:hanging="360"/>
      </w:pPr>
      <w:rPr>
        <w:rFonts w:ascii="Wingdings" w:hAnsi="Wingdings" w:hint="default"/>
      </w:rPr>
    </w:lvl>
    <w:lvl w:ilvl="2" w:tplc="B406F786">
      <w:start w:val="275"/>
      <w:numFmt w:val="bullet"/>
      <w:lvlText w:val="•"/>
      <w:lvlJc w:val="left"/>
      <w:pPr>
        <w:tabs>
          <w:tab w:val="num" w:pos="2160"/>
        </w:tabs>
        <w:ind w:left="2160" w:hanging="360"/>
      </w:pPr>
      <w:rPr>
        <w:rFonts w:ascii="Arial" w:hAnsi="Arial" w:hint="default"/>
      </w:rPr>
    </w:lvl>
    <w:lvl w:ilvl="3" w:tplc="9B3CED16" w:tentative="1">
      <w:start w:val="1"/>
      <w:numFmt w:val="bullet"/>
      <w:lvlText w:val=""/>
      <w:lvlJc w:val="left"/>
      <w:pPr>
        <w:tabs>
          <w:tab w:val="num" w:pos="2880"/>
        </w:tabs>
        <w:ind w:left="2880" w:hanging="360"/>
      </w:pPr>
      <w:rPr>
        <w:rFonts w:ascii="Wingdings" w:hAnsi="Wingdings" w:hint="default"/>
      </w:rPr>
    </w:lvl>
    <w:lvl w:ilvl="4" w:tplc="12B63B6E" w:tentative="1">
      <w:start w:val="1"/>
      <w:numFmt w:val="bullet"/>
      <w:lvlText w:val=""/>
      <w:lvlJc w:val="left"/>
      <w:pPr>
        <w:tabs>
          <w:tab w:val="num" w:pos="3600"/>
        </w:tabs>
        <w:ind w:left="3600" w:hanging="360"/>
      </w:pPr>
      <w:rPr>
        <w:rFonts w:ascii="Wingdings" w:hAnsi="Wingdings" w:hint="default"/>
      </w:rPr>
    </w:lvl>
    <w:lvl w:ilvl="5" w:tplc="6084FF22" w:tentative="1">
      <w:start w:val="1"/>
      <w:numFmt w:val="bullet"/>
      <w:lvlText w:val=""/>
      <w:lvlJc w:val="left"/>
      <w:pPr>
        <w:tabs>
          <w:tab w:val="num" w:pos="4320"/>
        </w:tabs>
        <w:ind w:left="4320" w:hanging="360"/>
      </w:pPr>
      <w:rPr>
        <w:rFonts w:ascii="Wingdings" w:hAnsi="Wingdings" w:hint="default"/>
      </w:rPr>
    </w:lvl>
    <w:lvl w:ilvl="6" w:tplc="87CADC26" w:tentative="1">
      <w:start w:val="1"/>
      <w:numFmt w:val="bullet"/>
      <w:lvlText w:val=""/>
      <w:lvlJc w:val="left"/>
      <w:pPr>
        <w:tabs>
          <w:tab w:val="num" w:pos="5040"/>
        </w:tabs>
        <w:ind w:left="5040" w:hanging="360"/>
      </w:pPr>
      <w:rPr>
        <w:rFonts w:ascii="Wingdings" w:hAnsi="Wingdings" w:hint="default"/>
      </w:rPr>
    </w:lvl>
    <w:lvl w:ilvl="7" w:tplc="58D8B958" w:tentative="1">
      <w:start w:val="1"/>
      <w:numFmt w:val="bullet"/>
      <w:lvlText w:val=""/>
      <w:lvlJc w:val="left"/>
      <w:pPr>
        <w:tabs>
          <w:tab w:val="num" w:pos="5760"/>
        </w:tabs>
        <w:ind w:left="5760" w:hanging="360"/>
      </w:pPr>
      <w:rPr>
        <w:rFonts w:ascii="Wingdings" w:hAnsi="Wingdings" w:hint="default"/>
      </w:rPr>
    </w:lvl>
    <w:lvl w:ilvl="8" w:tplc="F6BA0344"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14"/>
  </w:num>
  <w:num w:numId="5">
    <w:abstractNumId w:val="8"/>
  </w:num>
  <w:num w:numId="6">
    <w:abstractNumId w:val="11"/>
  </w:num>
  <w:num w:numId="7">
    <w:abstractNumId w:val="0"/>
  </w:num>
  <w:num w:numId="8">
    <w:abstractNumId w:val="13"/>
  </w:num>
  <w:num w:numId="9">
    <w:abstractNumId w:val="7"/>
  </w:num>
  <w:num w:numId="10">
    <w:abstractNumId w:val="5"/>
  </w:num>
  <w:num w:numId="11">
    <w:abstractNumId w:val="12"/>
  </w:num>
  <w:num w:numId="12">
    <w:abstractNumId w:val="6"/>
  </w:num>
  <w:num w:numId="13">
    <w:abstractNumId w:val="3"/>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A7F"/>
    <w:rsid w:val="00001C18"/>
    <w:rsid w:val="00001C22"/>
    <w:rsid w:val="000024C8"/>
    <w:rsid w:val="00002717"/>
    <w:rsid w:val="00002DE5"/>
    <w:rsid w:val="00003095"/>
    <w:rsid w:val="000031BB"/>
    <w:rsid w:val="000037A4"/>
    <w:rsid w:val="00003970"/>
    <w:rsid w:val="00003A53"/>
    <w:rsid w:val="00003A9E"/>
    <w:rsid w:val="00003B72"/>
    <w:rsid w:val="00003C2D"/>
    <w:rsid w:val="00003ED6"/>
    <w:rsid w:val="00004308"/>
    <w:rsid w:val="00004415"/>
    <w:rsid w:val="0000536A"/>
    <w:rsid w:val="00005A21"/>
    <w:rsid w:val="00005A27"/>
    <w:rsid w:val="00005A3C"/>
    <w:rsid w:val="00005AD4"/>
    <w:rsid w:val="00006020"/>
    <w:rsid w:val="00006132"/>
    <w:rsid w:val="00006358"/>
    <w:rsid w:val="00006487"/>
    <w:rsid w:val="00006A19"/>
    <w:rsid w:val="00006A5E"/>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1A98"/>
    <w:rsid w:val="000124A6"/>
    <w:rsid w:val="00012575"/>
    <w:rsid w:val="000127B5"/>
    <w:rsid w:val="00012E74"/>
    <w:rsid w:val="00013217"/>
    <w:rsid w:val="000136BB"/>
    <w:rsid w:val="00013747"/>
    <w:rsid w:val="00013802"/>
    <w:rsid w:val="0001384C"/>
    <w:rsid w:val="0001392C"/>
    <w:rsid w:val="00013970"/>
    <w:rsid w:val="00013B90"/>
    <w:rsid w:val="00013C34"/>
    <w:rsid w:val="00013ED8"/>
    <w:rsid w:val="00013F7D"/>
    <w:rsid w:val="00014301"/>
    <w:rsid w:val="00014466"/>
    <w:rsid w:val="000148B6"/>
    <w:rsid w:val="00015012"/>
    <w:rsid w:val="00015709"/>
    <w:rsid w:val="000159A6"/>
    <w:rsid w:val="00015DA3"/>
    <w:rsid w:val="00015E67"/>
    <w:rsid w:val="00016295"/>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0F4"/>
    <w:rsid w:val="00022578"/>
    <w:rsid w:val="00022D03"/>
    <w:rsid w:val="00023021"/>
    <w:rsid w:val="00023101"/>
    <w:rsid w:val="000231EA"/>
    <w:rsid w:val="000239CC"/>
    <w:rsid w:val="00023B5E"/>
    <w:rsid w:val="00023C05"/>
    <w:rsid w:val="0002437F"/>
    <w:rsid w:val="0002456E"/>
    <w:rsid w:val="00025192"/>
    <w:rsid w:val="00025A5B"/>
    <w:rsid w:val="000264ED"/>
    <w:rsid w:val="00026549"/>
    <w:rsid w:val="00026A1A"/>
    <w:rsid w:val="00026BC1"/>
    <w:rsid w:val="000270B8"/>
    <w:rsid w:val="0002795C"/>
    <w:rsid w:val="000300A1"/>
    <w:rsid w:val="00030400"/>
    <w:rsid w:val="00030501"/>
    <w:rsid w:val="0003125F"/>
    <w:rsid w:val="0003149B"/>
    <w:rsid w:val="000319CC"/>
    <w:rsid w:val="00031C03"/>
    <w:rsid w:val="00031F09"/>
    <w:rsid w:val="00032635"/>
    <w:rsid w:val="00032855"/>
    <w:rsid w:val="000328B0"/>
    <w:rsid w:val="000329BC"/>
    <w:rsid w:val="00032C63"/>
    <w:rsid w:val="00033671"/>
    <w:rsid w:val="000338FC"/>
    <w:rsid w:val="000345DB"/>
    <w:rsid w:val="00034E47"/>
    <w:rsid w:val="0003532B"/>
    <w:rsid w:val="000353A6"/>
    <w:rsid w:val="0003579E"/>
    <w:rsid w:val="00035D99"/>
    <w:rsid w:val="00036005"/>
    <w:rsid w:val="000360BC"/>
    <w:rsid w:val="0003644F"/>
    <w:rsid w:val="00036A00"/>
    <w:rsid w:val="000400D5"/>
    <w:rsid w:val="000406EE"/>
    <w:rsid w:val="000408D2"/>
    <w:rsid w:val="000409DD"/>
    <w:rsid w:val="00040B8D"/>
    <w:rsid w:val="00040CC0"/>
    <w:rsid w:val="00040E89"/>
    <w:rsid w:val="00041015"/>
    <w:rsid w:val="00042356"/>
    <w:rsid w:val="000427A7"/>
    <w:rsid w:val="00042CB0"/>
    <w:rsid w:val="00043ABE"/>
    <w:rsid w:val="000445F8"/>
    <w:rsid w:val="00044A8A"/>
    <w:rsid w:val="00044B3E"/>
    <w:rsid w:val="0004538E"/>
    <w:rsid w:val="00046076"/>
    <w:rsid w:val="0004693F"/>
    <w:rsid w:val="00046C4F"/>
    <w:rsid w:val="0004708C"/>
    <w:rsid w:val="000505A7"/>
    <w:rsid w:val="00050ACD"/>
    <w:rsid w:val="00050EA7"/>
    <w:rsid w:val="0005105C"/>
    <w:rsid w:val="00051498"/>
    <w:rsid w:val="00051566"/>
    <w:rsid w:val="000518F3"/>
    <w:rsid w:val="00051963"/>
    <w:rsid w:val="000522A3"/>
    <w:rsid w:val="00053080"/>
    <w:rsid w:val="0005308C"/>
    <w:rsid w:val="000535A1"/>
    <w:rsid w:val="00053857"/>
    <w:rsid w:val="00053988"/>
    <w:rsid w:val="000542C5"/>
    <w:rsid w:val="00054A6F"/>
    <w:rsid w:val="00055082"/>
    <w:rsid w:val="00055270"/>
    <w:rsid w:val="000553F0"/>
    <w:rsid w:val="00055F3A"/>
    <w:rsid w:val="00056870"/>
    <w:rsid w:val="000568B8"/>
    <w:rsid w:val="00056B77"/>
    <w:rsid w:val="00057140"/>
    <w:rsid w:val="000574B6"/>
    <w:rsid w:val="00057BA1"/>
    <w:rsid w:val="00057C9F"/>
    <w:rsid w:val="00057E06"/>
    <w:rsid w:val="0006034A"/>
    <w:rsid w:val="0006037A"/>
    <w:rsid w:val="00060A44"/>
    <w:rsid w:val="00060ADF"/>
    <w:rsid w:val="00060BF3"/>
    <w:rsid w:val="000615D0"/>
    <w:rsid w:val="00061AD3"/>
    <w:rsid w:val="00061C3D"/>
    <w:rsid w:val="00061E33"/>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085"/>
    <w:rsid w:val="00065383"/>
    <w:rsid w:val="00065FB9"/>
    <w:rsid w:val="00066087"/>
    <w:rsid w:val="000663B9"/>
    <w:rsid w:val="0006652D"/>
    <w:rsid w:val="000665F4"/>
    <w:rsid w:val="00066E32"/>
    <w:rsid w:val="00066EE0"/>
    <w:rsid w:val="00066EF7"/>
    <w:rsid w:val="0006726B"/>
    <w:rsid w:val="0006769D"/>
    <w:rsid w:val="000676AE"/>
    <w:rsid w:val="0006795D"/>
    <w:rsid w:val="00067BE5"/>
    <w:rsid w:val="00067F26"/>
    <w:rsid w:val="00070C6A"/>
    <w:rsid w:val="00070E6F"/>
    <w:rsid w:val="00070E98"/>
    <w:rsid w:val="00070F54"/>
    <w:rsid w:val="000715C0"/>
    <w:rsid w:val="0007182F"/>
    <w:rsid w:val="000719DB"/>
    <w:rsid w:val="00071A2D"/>
    <w:rsid w:val="00071EE3"/>
    <w:rsid w:val="000720F4"/>
    <w:rsid w:val="00072A56"/>
    <w:rsid w:val="00072A77"/>
    <w:rsid w:val="00072F59"/>
    <w:rsid w:val="0007389F"/>
    <w:rsid w:val="00073C44"/>
    <w:rsid w:val="00073F9A"/>
    <w:rsid w:val="0007402D"/>
    <w:rsid w:val="00074086"/>
    <w:rsid w:val="00074263"/>
    <w:rsid w:val="00074788"/>
    <w:rsid w:val="00075DD8"/>
    <w:rsid w:val="000761B3"/>
    <w:rsid w:val="0007693B"/>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62F1"/>
    <w:rsid w:val="0008638F"/>
    <w:rsid w:val="0008643A"/>
    <w:rsid w:val="0008671D"/>
    <w:rsid w:val="00086BBD"/>
    <w:rsid w:val="00086C26"/>
    <w:rsid w:val="00086F7F"/>
    <w:rsid w:val="00087559"/>
    <w:rsid w:val="0009054D"/>
    <w:rsid w:val="00090C07"/>
    <w:rsid w:val="00090D68"/>
    <w:rsid w:val="00091123"/>
    <w:rsid w:val="000912B8"/>
    <w:rsid w:val="000913FA"/>
    <w:rsid w:val="000916A0"/>
    <w:rsid w:val="00091C70"/>
    <w:rsid w:val="00091D9A"/>
    <w:rsid w:val="00091E9E"/>
    <w:rsid w:val="0009249C"/>
    <w:rsid w:val="000928EC"/>
    <w:rsid w:val="00092B80"/>
    <w:rsid w:val="00092BAC"/>
    <w:rsid w:val="00092BF5"/>
    <w:rsid w:val="00093447"/>
    <w:rsid w:val="00093A25"/>
    <w:rsid w:val="00094141"/>
    <w:rsid w:val="00094585"/>
    <w:rsid w:val="00094B4B"/>
    <w:rsid w:val="000953DA"/>
    <w:rsid w:val="00095796"/>
    <w:rsid w:val="00095A54"/>
    <w:rsid w:val="00096005"/>
    <w:rsid w:val="00096424"/>
    <w:rsid w:val="000968A8"/>
    <w:rsid w:val="00096961"/>
    <w:rsid w:val="00096C62"/>
    <w:rsid w:val="00096F46"/>
    <w:rsid w:val="000973F7"/>
    <w:rsid w:val="0009761B"/>
    <w:rsid w:val="0009782A"/>
    <w:rsid w:val="00097AAF"/>
    <w:rsid w:val="00097BC6"/>
    <w:rsid w:val="00097CA6"/>
    <w:rsid w:val="000A01BD"/>
    <w:rsid w:val="000A0935"/>
    <w:rsid w:val="000A0EB4"/>
    <w:rsid w:val="000A110B"/>
    <w:rsid w:val="000A13FF"/>
    <w:rsid w:val="000A153A"/>
    <w:rsid w:val="000A18E1"/>
    <w:rsid w:val="000A1DB8"/>
    <w:rsid w:val="000A23C7"/>
    <w:rsid w:val="000A2F1A"/>
    <w:rsid w:val="000A2F7A"/>
    <w:rsid w:val="000A31E5"/>
    <w:rsid w:val="000A338A"/>
    <w:rsid w:val="000A38B1"/>
    <w:rsid w:val="000A3F40"/>
    <w:rsid w:val="000A4271"/>
    <w:rsid w:val="000A4399"/>
    <w:rsid w:val="000A48AF"/>
    <w:rsid w:val="000A5727"/>
    <w:rsid w:val="000A5BB2"/>
    <w:rsid w:val="000A5CEF"/>
    <w:rsid w:val="000A5F7C"/>
    <w:rsid w:val="000A616E"/>
    <w:rsid w:val="000A65D9"/>
    <w:rsid w:val="000A6999"/>
    <w:rsid w:val="000A6B74"/>
    <w:rsid w:val="000A6E04"/>
    <w:rsid w:val="000A7049"/>
    <w:rsid w:val="000A7511"/>
    <w:rsid w:val="000A7AB3"/>
    <w:rsid w:val="000A7C92"/>
    <w:rsid w:val="000A7FCF"/>
    <w:rsid w:val="000B0171"/>
    <w:rsid w:val="000B0767"/>
    <w:rsid w:val="000B08E2"/>
    <w:rsid w:val="000B0DD4"/>
    <w:rsid w:val="000B117F"/>
    <w:rsid w:val="000B165A"/>
    <w:rsid w:val="000B16DA"/>
    <w:rsid w:val="000B1C4A"/>
    <w:rsid w:val="000B2213"/>
    <w:rsid w:val="000B2337"/>
    <w:rsid w:val="000B28EF"/>
    <w:rsid w:val="000B2B1F"/>
    <w:rsid w:val="000B34C8"/>
    <w:rsid w:val="000B3B37"/>
    <w:rsid w:val="000B3CE3"/>
    <w:rsid w:val="000B3F15"/>
    <w:rsid w:val="000B446E"/>
    <w:rsid w:val="000B4954"/>
    <w:rsid w:val="000B4B87"/>
    <w:rsid w:val="000B4B97"/>
    <w:rsid w:val="000B4BFB"/>
    <w:rsid w:val="000B4DDB"/>
    <w:rsid w:val="000B512C"/>
    <w:rsid w:val="000B52C2"/>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CF3"/>
    <w:rsid w:val="000C001D"/>
    <w:rsid w:val="000C027F"/>
    <w:rsid w:val="000C12DC"/>
    <w:rsid w:val="000C162A"/>
    <w:rsid w:val="000C1E1F"/>
    <w:rsid w:val="000C1F94"/>
    <w:rsid w:val="000C212A"/>
    <w:rsid w:val="000C223A"/>
    <w:rsid w:val="000C23AA"/>
    <w:rsid w:val="000C276E"/>
    <w:rsid w:val="000C293D"/>
    <w:rsid w:val="000C2C88"/>
    <w:rsid w:val="000C2CB3"/>
    <w:rsid w:val="000C2F3B"/>
    <w:rsid w:val="000C38EE"/>
    <w:rsid w:val="000C4045"/>
    <w:rsid w:val="000C406B"/>
    <w:rsid w:val="000C4A29"/>
    <w:rsid w:val="000C50E6"/>
    <w:rsid w:val="000C522F"/>
    <w:rsid w:val="000C56E9"/>
    <w:rsid w:val="000C5BC9"/>
    <w:rsid w:val="000C62A5"/>
    <w:rsid w:val="000C6348"/>
    <w:rsid w:val="000C6694"/>
    <w:rsid w:val="000C6833"/>
    <w:rsid w:val="000C6933"/>
    <w:rsid w:val="000C6D88"/>
    <w:rsid w:val="000C70FA"/>
    <w:rsid w:val="000C7119"/>
    <w:rsid w:val="000C7ED5"/>
    <w:rsid w:val="000C7EDD"/>
    <w:rsid w:val="000D02A9"/>
    <w:rsid w:val="000D04FD"/>
    <w:rsid w:val="000D06C3"/>
    <w:rsid w:val="000D06D8"/>
    <w:rsid w:val="000D0892"/>
    <w:rsid w:val="000D0A68"/>
    <w:rsid w:val="000D0E44"/>
    <w:rsid w:val="000D13BC"/>
    <w:rsid w:val="000D14C7"/>
    <w:rsid w:val="000D17D2"/>
    <w:rsid w:val="000D1A57"/>
    <w:rsid w:val="000D1ABB"/>
    <w:rsid w:val="000D212E"/>
    <w:rsid w:val="000D22AC"/>
    <w:rsid w:val="000D22F8"/>
    <w:rsid w:val="000D25DE"/>
    <w:rsid w:val="000D3349"/>
    <w:rsid w:val="000D37FE"/>
    <w:rsid w:val="000D3941"/>
    <w:rsid w:val="000D3B60"/>
    <w:rsid w:val="000D3EBC"/>
    <w:rsid w:val="000D407D"/>
    <w:rsid w:val="000D4240"/>
    <w:rsid w:val="000D4A9C"/>
    <w:rsid w:val="000D4B93"/>
    <w:rsid w:val="000D4BC1"/>
    <w:rsid w:val="000D4D25"/>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FED"/>
    <w:rsid w:val="000E12F3"/>
    <w:rsid w:val="000E179B"/>
    <w:rsid w:val="000E19BF"/>
    <w:rsid w:val="000E1CB0"/>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5520"/>
    <w:rsid w:val="000E55C4"/>
    <w:rsid w:val="000E5E35"/>
    <w:rsid w:val="000E661A"/>
    <w:rsid w:val="000E6935"/>
    <w:rsid w:val="000E6DAB"/>
    <w:rsid w:val="000E6EDA"/>
    <w:rsid w:val="000E73A8"/>
    <w:rsid w:val="000E7444"/>
    <w:rsid w:val="000E781E"/>
    <w:rsid w:val="000E7C0A"/>
    <w:rsid w:val="000F043F"/>
    <w:rsid w:val="000F0596"/>
    <w:rsid w:val="000F06E8"/>
    <w:rsid w:val="000F09B9"/>
    <w:rsid w:val="000F18A7"/>
    <w:rsid w:val="000F18BE"/>
    <w:rsid w:val="000F1E0B"/>
    <w:rsid w:val="000F1F0D"/>
    <w:rsid w:val="000F2380"/>
    <w:rsid w:val="000F25B2"/>
    <w:rsid w:val="000F25E5"/>
    <w:rsid w:val="000F2C92"/>
    <w:rsid w:val="000F2CFE"/>
    <w:rsid w:val="000F3E54"/>
    <w:rsid w:val="000F41BB"/>
    <w:rsid w:val="000F49D3"/>
    <w:rsid w:val="000F4A61"/>
    <w:rsid w:val="000F4F6A"/>
    <w:rsid w:val="000F50B5"/>
    <w:rsid w:val="000F579C"/>
    <w:rsid w:val="000F5D4B"/>
    <w:rsid w:val="000F5E7A"/>
    <w:rsid w:val="000F5F1D"/>
    <w:rsid w:val="000F6855"/>
    <w:rsid w:val="000F6898"/>
    <w:rsid w:val="000F691E"/>
    <w:rsid w:val="000F6C64"/>
    <w:rsid w:val="000F6DAF"/>
    <w:rsid w:val="000F73F5"/>
    <w:rsid w:val="000F76BD"/>
    <w:rsid w:val="000F78AD"/>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7A4"/>
    <w:rsid w:val="00104F2B"/>
    <w:rsid w:val="001050A1"/>
    <w:rsid w:val="001050C0"/>
    <w:rsid w:val="00105573"/>
    <w:rsid w:val="0010578A"/>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4EEE"/>
    <w:rsid w:val="00115762"/>
    <w:rsid w:val="00116171"/>
    <w:rsid w:val="00116DEA"/>
    <w:rsid w:val="00116DED"/>
    <w:rsid w:val="0011709D"/>
    <w:rsid w:val="001178E3"/>
    <w:rsid w:val="00117A92"/>
    <w:rsid w:val="00117BCB"/>
    <w:rsid w:val="00117C69"/>
    <w:rsid w:val="00117D92"/>
    <w:rsid w:val="001208FF"/>
    <w:rsid w:val="00120EE0"/>
    <w:rsid w:val="00121EEF"/>
    <w:rsid w:val="001221EA"/>
    <w:rsid w:val="00122C05"/>
    <w:rsid w:val="00122C62"/>
    <w:rsid w:val="00122D88"/>
    <w:rsid w:val="00122DF5"/>
    <w:rsid w:val="0012300A"/>
    <w:rsid w:val="00123081"/>
    <w:rsid w:val="00123121"/>
    <w:rsid w:val="0012326D"/>
    <w:rsid w:val="0012377E"/>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783"/>
    <w:rsid w:val="00127837"/>
    <w:rsid w:val="00127AE5"/>
    <w:rsid w:val="001302AA"/>
    <w:rsid w:val="00130583"/>
    <w:rsid w:val="00130830"/>
    <w:rsid w:val="00130B1C"/>
    <w:rsid w:val="00130BD6"/>
    <w:rsid w:val="00130CCE"/>
    <w:rsid w:val="0013127B"/>
    <w:rsid w:val="00131CDB"/>
    <w:rsid w:val="00131E52"/>
    <w:rsid w:val="00131F51"/>
    <w:rsid w:val="00132456"/>
    <w:rsid w:val="00132AB0"/>
    <w:rsid w:val="00132AD7"/>
    <w:rsid w:val="00132F06"/>
    <w:rsid w:val="0013384F"/>
    <w:rsid w:val="00133D5E"/>
    <w:rsid w:val="00133DB2"/>
    <w:rsid w:val="00133E20"/>
    <w:rsid w:val="00133FFE"/>
    <w:rsid w:val="00134469"/>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0621"/>
    <w:rsid w:val="00141DBD"/>
    <w:rsid w:val="00141F0F"/>
    <w:rsid w:val="001420C0"/>
    <w:rsid w:val="001424AE"/>
    <w:rsid w:val="001424F9"/>
    <w:rsid w:val="0014262C"/>
    <w:rsid w:val="001426A5"/>
    <w:rsid w:val="00142738"/>
    <w:rsid w:val="0014293B"/>
    <w:rsid w:val="00142989"/>
    <w:rsid w:val="00142B9A"/>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716F"/>
    <w:rsid w:val="0014769B"/>
    <w:rsid w:val="001501B6"/>
    <w:rsid w:val="001505F8"/>
    <w:rsid w:val="00150A25"/>
    <w:rsid w:val="00150AD0"/>
    <w:rsid w:val="0015141C"/>
    <w:rsid w:val="00151444"/>
    <w:rsid w:val="00151539"/>
    <w:rsid w:val="0015160B"/>
    <w:rsid w:val="0015179A"/>
    <w:rsid w:val="00151895"/>
    <w:rsid w:val="001518D3"/>
    <w:rsid w:val="00151AD8"/>
    <w:rsid w:val="00151D84"/>
    <w:rsid w:val="00151E12"/>
    <w:rsid w:val="00152061"/>
    <w:rsid w:val="001521D5"/>
    <w:rsid w:val="0015269A"/>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97B"/>
    <w:rsid w:val="00156AF2"/>
    <w:rsid w:val="0015701F"/>
    <w:rsid w:val="001571AA"/>
    <w:rsid w:val="001577F4"/>
    <w:rsid w:val="00157BFA"/>
    <w:rsid w:val="001603A2"/>
    <w:rsid w:val="001605E6"/>
    <w:rsid w:val="0016125E"/>
    <w:rsid w:val="00161284"/>
    <w:rsid w:val="001614FB"/>
    <w:rsid w:val="00161510"/>
    <w:rsid w:val="00161534"/>
    <w:rsid w:val="0016168A"/>
    <w:rsid w:val="00161973"/>
    <w:rsid w:val="00161BCE"/>
    <w:rsid w:val="0016202F"/>
    <w:rsid w:val="001620DE"/>
    <w:rsid w:val="001622AE"/>
    <w:rsid w:val="001622D2"/>
    <w:rsid w:val="001624CC"/>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534"/>
    <w:rsid w:val="00171653"/>
    <w:rsid w:val="00171D1C"/>
    <w:rsid w:val="001722E7"/>
    <w:rsid w:val="00172535"/>
    <w:rsid w:val="00172806"/>
    <w:rsid w:val="00172C01"/>
    <w:rsid w:val="00172CE2"/>
    <w:rsid w:val="00173598"/>
    <w:rsid w:val="00173BF9"/>
    <w:rsid w:val="001745E7"/>
    <w:rsid w:val="00174D01"/>
    <w:rsid w:val="001752B4"/>
    <w:rsid w:val="00175C5C"/>
    <w:rsid w:val="00176FC8"/>
    <w:rsid w:val="001772CC"/>
    <w:rsid w:val="00177696"/>
    <w:rsid w:val="00177943"/>
    <w:rsid w:val="00177A7D"/>
    <w:rsid w:val="00177B22"/>
    <w:rsid w:val="00177BDF"/>
    <w:rsid w:val="00177CEA"/>
    <w:rsid w:val="00180547"/>
    <w:rsid w:val="0018098C"/>
    <w:rsid w:val="00180D83"/>
    <w:rsid w:val="0018104B"/>
    <w:rsid w:val="00181913"/>
    <w:rsid w:val="00182373"/>
    <w:rsid w:val="00182975"/>
    <w:rsid w:val="00182A10"/>
    <w:rsid w:val="001830BD"/>
    <w:rsid w:val="00183276"/>
    <w:rsid w:val="00183908"/>
    <w:rsid w:val="00183B69"/>
    <w:rsid w:val="00183BDC"/>
    <w:rsid w:val="00184178"/>
    <w:rsid w:val="0018424F"/>
    <w:rsid w:val="001842DF"/>
    <w:rsid w:val="001849C8"/>
    <w:rsid w:val="0018511E"/>
    <w:rsid w:val="00185143"/>
    <w:rsid w:val="00185410"/>
    <w:rsid w:val="001858C9"/>
    <w:rsid w:val="00185A98"/>
    <w:rsid w:val="00185BF2"/>
    <w:rsid w:val="00186597"/>
    <w:rsid w:val="0018702F"/>
    <w:rsid w:val="00187073"/>
    <w:rsid w:val="0018775D"/>
    <w:rsid w:val="00187AAC"/>
    <w:rsid w:val="001903C0"/>
    <w:rsid w:val="001904F3"/>
    <w:rsid w:val="0019055C"/>
    <w:rsid w:val="00190C46"/>
    <w:rsid w:val="00191059"/>
    <w:rsid w:val="001910B9"/>
    <w:rsid w:val="001912CA"/>
    <w:rsid w:val="00192022"/>
    <w:rsid w:val="001921F8"/>
    <w:rsid w:val="001929B3"/>
    <w:rsid w:val="00192CA5"/>
    <w:rsid w:val="00193195"/>
    <w:rsid w:val="001933C9"/>
    <w:rsid w:val="001935B6"/>
    <w:rsid w:val="00193972"/>
    <w:rsid w:val="00193A21"/>
    <w:rsid w:val="00193BA0"/>
    <w:rsid w:val="00194262"/>
    <w:rsid w:val="00194899"/>
    <w:rsid w:val="00194C3D"/>
    <w:rsid w:val="00194EEA"/>
    <w:rsid w:val="001952CC"/>
    <w:rsid w:val="00195588"/>
    <w:rsid w:val="001960C9"/>
    <w:rsid w:val="00196833"/>
    <w:rsid w:val="0019693F"/>
    <w:rsid w:val="00196A08"/>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B73"/>
    <w:rsid w:val="001A3261"/>
    <w:rsid w:val="001A343D"/>
    <w:rsid w:val="001A387A"/>
    <w:rsid w:val="001A3E74"/>
    <w:rsid w:val="001A4223"/>
    <w:rsid w:val="001A42F5"/>
    <w:rsid w:val="001A459D"/>
    <w:rsid w:val="001A46D1"/>
    <w:rsid w:val="001A4843"/>
    <w:rsid w:val="001A4E0E"/>
    <w:rsid w:val="001A4F7D"/>
    <w:rsid w:val="001A55EF"/>
    <w:rsid w:val="001A55F6"/>
    <w:rsid w:val="001A5841"/>
    <w:rsid w:val="001A59EB"/>
    <w:rsid w:val="001A5C31"/>
    <w:rsid w:val="001A5E82"/>
    <w:rsid w:val="001A5EC1"/>
    <w:rsid w:val="001A6515"/>
    <w:rsid w:val="001A6809"/>
    <w:rsid w:val="001A6863"/>
    <w:rsid w:val="001A68BF"/>
    <w:rsid w:val="001A6942"/>
    <w:rsid w:val="001A69A8"/>
    <w:rsid w:val="001A6B07"/>
    <w:rsid w:val="001A6C12"/>
    <w:rsid w:val="001A6FD6"/>
    <w:rsid w:val="001A71EC"/>
    <w:rsid w:val="001A737C"/>
    <w:rsid w:val="001B05C8"/>
    <w:rsid w:val="001B0D8F"/>
    <w:rsid w:val="001B1097"/>
    <w:rsid w:val="001B10C7"/>
    <w:rsid w:val="001B14A0"/>
    <w:rsid w:val="001B14B2"/>
    <w:rsid w:val="001B14C5"/>
    <w:rsid w:val="001B1D36"/>
    <w:rsid w:val="001B2039"/>
    <w:rsid w:val="001B2162"/>
    <w:rsid w:val="001B224F"/>
    <w:rsid w:val="001B256C"/>
    <w:rsid w:val="001B2906"/>
    <w:rsid w:val="001B2BB9"/>
    <w:rsid w:val="001B3450"/>
    <w:rsid w:val="001B3634"/>
    <w:rsid w:val="001B3B70"/>
    <w:rsid w:val="001B3D1D"/>
    <w:rsid w:val="001B4F75"/>
    <w:rsid w:val="001B5468"/>
    <w:rsid w:val="001B564B"/>
    <w:rsid w:val="001B5877"/>
    <w:rsid w:val="001B7064"/>
    <w:rsid w:val="001B7111"/>
    <w:rsid w:val="001B768D"/>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1F"/>
    <w:rsid w:val="001C3627"/>
    <w:rsid w:val="001C3F8D"/>
    <w:rsid w:val="001C3FC1"/>
    <w:rsid w:val="001C4091"/>
    <w:rsid w:val="001C42D4"/>
    <w:rsid w:val="001C432A"/>
    <w:rsid w:val="001C434B"/>
    <w:rsid w:val="001C4D75"/>
    <w:rsid w:val="001C4E0B"/>
    <w:rsid w:val="001C4FB7"/>
    <w:rsid w:val="001C544B"/>
    <w:rsid w:val="001C62E9"/>
    <w:rsid w:val="001C6E71"/>
    <w:rsid w:val="001C6F1D"/>
    <w:rsid w:val="001C7678"/>
    <w:rsid w:val="001C77CA"/>
    <w:rsid w:val="001C7968"/>
    <w:rsid w:val="001C7EA2"/>
    <w:rsid w:val="001D0FB1"/>
    <w:rsid w:val="001D139B"/>
    <w:rsid w:val="001D16FE"/>
    <w:rsid w:val="001D1724"/>
    <w:rsid w:val="001D1BD6"/>
    <w:rsid w:val="001D2201"/>
    <w:rsid w:val="001D22EC"/>
    <w:rsid w:val="001D283E"/>
    <w:rsid w:val="001D2920"/>
    <w:rsid w:val="001D2EB5"/>
    <w:rsid w:val="001D35FB"/>
    <w:rsid w:val="001D37CF"/>
    <w:rsid w:val="001D3A26"/>
    <w:rsid w:val="001D4377"/>
    <w:rsid w:val="001D45BF"/>
    <w:rsid w:val="001D4C53"/>
    <w:rsid w:val="001D4DBF"/>
    <w:rsid w:val="001D4FF6"/>
    <w:rsid w:val="001D522E"/>
    <w:rsid w:val="001D56A8"/>
    <w:rsid w:val="001D56C6"/>
    <w:rsid w:val="001D5896"/>
    <w:rsid w:val="001D5A43"/>
    <w:rsid w:val="001D5B14"/>
    <w:rsid w:val="001D653D"/>
    <w:rsid w:val="001D662C"/>
    <w:rsid w:val="001D6987"/>
    <w:rsid w:val="001D6DFB"/>
    <w:rsid w:val="001D7CFB"/>
    <w:rsid w:val="001E0107"/>
    <w:rsid w:val="001E079F"/>
    <w:rsid w:val="001E09DA"/>
    <w:rsid w:val="001E0A38"/>
    <w:rsid w:val="001E0AB7"/>
    <w:rsid w:val="001E0CF3"/>
    <w:rsid w:val="001E0E91"/>
    <w:rsid w:val="001E12EB"/>
    <w:rsid w:val="001E1B23"/>
    <w:rsid w:val="001E2076"/>
    <w:rsid w:val="001E22C3"/>
    <w:rsid w:val="001E27FC"/>
    <w:rsid w:val="001E2837"/>
    <w:rsid w:val="001E2A9C"/>
    <w:rsid w:val="001E2BCF"/>
    <w:rsid w:val="001E2D5B"/>
    <w:rsid w:val="001E2D8F"/>
    <w:rsid w:val="001E3B94"/>
    <w:rsid w:val="001E3BA1"/>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ECE"/>
    <w:rsid w:val="001F0FFA"/>
    <w:rsid w:val="001F15E6"/>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F3"/>
    <w:rsid w:val="001F781E"/>
    <w:rsid w:val="001F7A5D"/>
    <w:rsid w:val="001F7D43"/>
    <w:rsid w:val="002001BF"/>
    <w:rsid w:val="002003FE"/>
    <w:rsid w:val="0020052B"/>
    <w:rsid w:val="00200667"/>
    <w:rsid w:val="0020088A"/>
    <w:rsid w:val="00200947"/>
    <w:rsid w:val="00200C8F"/>
    <w:rsid w:val="00200E81"/>
    <w:rsid w:val="00201364"/>
    <w:rsid w:val="0020190A"/>
    <w:rsid w:val="00202568"/>
    <w:rsid w:val="0020290A"/>
    <w:rsid w:val="00202C14"/>
    <w:rsid w:val="00202E5E"/>
    <w:rsid w:val="00203694"/>
    <w:rsid w:val="00203C86"/>
    <w:rsid w:val="00203EFA"/>
    <w:rsid w:val="00204259"/>
    <w:rsid w:val="00204907"/>
    <w:rsid w:val="002049F4"/>
    <w:rsid w:val="00205227"/>
    <w:rsid w:val="002059C1"/>
    <w:rsid w:val="002063E3"/>
    <w:rsid w:val="0020654B"/>
    <w:rsid w:val="0020671C"/>
    <w:rsid w:val="00206EF1"/>
    <w:rsid w:val="00207187"/>
    <w:rsid w:val="00207644"/>
    <w:rsid w:val="00207693"/>
    <w:rsid w:val="00207B1F"/>
    <w:rsid w:val="00207C99"/>
    <w:rsid w:val="002101A9"/>
    <w:rsid w:val="00210233"/>
    <w:rsid w:val="0021069B"/>
    <w:rsid w:val="00210F8B"/>
    <w:rsid w:val="002112E5"/>
    <w:rsid w:val="00211ACE"/>
    <w:rsid w:val="00211E46"/>
    <w:rsid w:val="0021254A"/>
    <w:rsid w:val="002128DE"/>
    <w:rsid w:val="00213075"/>
    <w:rsid w:val="002136BC"/>
    <w:rsid w:val="002139BF"/>
    <w:rsid w:val="00213BD0"/>
    <w:rsid w:val="00213FE4"/>
    <w:rsid w:val="00214476"/>
    <w:rsid w:val="002149A6"/>
    <w:rsid w:val="00214B23"/>
    <w:rsid w:val="00214C45"/>
    <w:rsid w:val="002150EE"/>
    <w:rsid w:val="0021531D"/>
    <w:rsid w:val="002155F0"/>
    <w:rsid w:val="002159FE"/>
    <w:rsid w:val="00215CE9"/>
    <w:rsid w:val="00216179"/>
    <w:rsid w:val="002162E1"/>
    <w:rsid w:val="00216479"/>
    <w:rsid w:val="00216711"/>
    <w:rsid w:val="00216F9C"/>
    <w:rsid w:val="00217134"/>
    <w:rsid w:val="0021764D"/>
    <w:rsid w:val="00217A11"/>
    <w:rsid w:val="00217FAE"/>
    <w:rsid w:val="00220390"/>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3F5"/>
    <w:rsid w:val="00230E92"/>
    <w:rsid w:val="00231557"/>
    <w:rsid w:val="00231727"/>
    <w:rsid w:val="002317D4"/>
    <w:rsid w:val="00231BA0"/>
    <w:rsid w:val="00232499"/>
    <w:rsid w:val="00232C69"/>
    <w:rsid w:val="00233233"/>
    <w:rsid w:val="00233889"/>
    <w:rsid w:val="00233903"/>
    <w:rsid w:val="00233C8F"/>
    <w:rsid w:val="00233E99"/>
    <w:rsid w:val="0023497B"/>
    <w:rsid w:val="00235A89"/>
    <w:rsid w:val="00235CE4"/>
    <w:rsid w:val="002364F9"/>
    <w:rsid w:val="002370EA"/>
    <w:rsid w:val="00237A80"/>
    <w:rsid w:val="00237A86"/>
    <w:rsid w:val="00237C72"/>
    <w:rsid w:val="0024000D"/>
    <w:rsid w:val="00240293"/>
    <w:rsid w:val="002403F8"/>
    <w:rsid w:val="002409AD"/>
    <w:rsid w:val="00240CDA"/>
    <w:rsid w:val="00241534"/>
    <w:rsid w:val="0024190F"/>
    <w:rsid w:val="0024199C"/>
    <w:rsid w:val="00241B42"/>
    <w:rsid w:val="00241CE8"/>
    <w:rsid w:val="00241E91"/>
    <w:rsid w:val="002426B9"/>
    <w:rsid w:val="00242C05"/>
    <w:rsid w:val="0024341A"/>
    <w:rsid w:val="00244167"/>
    <w:rsid w:val="002445D7"/>
    <w:rsid w:val="002445E9"/>
    <w:rsid w:val="0024462B"/>
    <w:rsid w:val="00244793"/>
    <w:rsid w:val="00244B98"/>
    <w:rsid w:val="00244DC2"/>
    <w:rsid w:val="00245218"/>
    <w:rsid w:val="002453C6"/>
    <w:rsid w:val="0024577E"/>
    <w:rsid w:val="002457FA"/>
    <w:rsid w:val="0024580F"/>
    <w:rsid w:val="00245A38"/>
    <w:rsid w:val="00246088"/>
    <w:rsid w:val="002463F0"/>
    <w:rsid w:val="0024647A"/>
    <w:rsid w:val="002464F6"/>
    <w:rsid w:val="00246521"/>
    <w:rsid w:val="00246FE3"/>
    <w:rsid w:val="0024728C"/>
    <w:rsid w:val="00247676"/>
    <w:rsid w:val="002476D8"/>
    <w:rsid w:val="00247DAC"/>
    <w:rsid w:val="00247F34"/>
    <w:rsid w:val="00250301"/>
    <w:rsid w:val="0025059E"/>
    <w:rsid w:val="0025078B"/>
    <w:rsid w:val="002507E1"/>
    <w:rsid w:val="00250C54"/>
    <w:rsid w:val="00250C74"/>
    <w:rsid w:val="002510C1"/>
    <w:rsid w:val="00251343"/>
    <w:rsid w:val="002518DA"/>
    <w:rsid w:val="002518DD"/>
    <w:rsid w:val="0025221D"/>
    <w:rsid w:val="002528FE"/>
    <w:rsid w:val="00252A0F"/>
    <w:rsid w:val="00252A5B"/>
    <w:rsid w:val="0025345B"/>
    <w:rsid w:val="00253647"/>
    <w:rsid w:val="00253874"/>
    <w:rsid w:val="0025393C"/>
    <w:rsid w:val="00254020"/>
    <w:rsid w:val="00254383"/>
    <w:rsid w:val="00254A11"/>
    <w:rsid w:val="00254B42"/>
    <w:rsid w:val="00254E74"/>
    <w:rsid w:val="00255439"/>
    <w:rsid w:val="00255733"/>
    <w:rsid w:val="00255BE4"/>
    <w:rsid w:val="00255C26"/>
    <w:rsid w:val="002560EF"/>
    <w:rsid w:val="00256449"/>
    <w:rsid w:val="00256AA4"/>
    <w:rsid w:val="00257004"/>
    <w:rsid w:val="00257716"/>
    <w:rsid w:val="002602C5"/>
    <w:rsid w:val="00260353"/>
    <w:rsid w:val="00260B03"/>
    <w:rsid w:val="00261264"/>
    <w:rsid w:val="002617FD"/>
    <w:rsid w:val="00261A59"/>
    <w:rsid w:val="00261ADF"/>
    <w:rsid w:val="002622FC"/>
    <w:rsid w:val="0026250E"/>
    <w:rsid w:val="0026267E"/>
    <w:rsid w:val="00262A8F"/>
    <w:rsid w:val="00262AA6"/>
    <w:rsid w:val="0026355A"/>
    <w:rsid w:val="00263FC4"/>
    <w:rsid w:val="0026433D"/>
    <w:rsid w:val="0026499A"/>
    <w:rsid w:val="00264DE8"/>
    <w:rsid w:val="00265694"/>
    <w:rsid w:val="00266E53"/>
    <w:rsid w:val="002672E1"/>
    <w:rsid w:val="002672EC"/>
    <w:rsid w:val="0026734A"/>
    <w:rsid w:val="002674E9"/>
    <w:rsid w:val="0026751D"/>
    <w:rsid w:val="00267893"/>
    <w:rsid w:val="002679BD"/>
    <w:rsid w:val="00267BC5"/>
    <w:rsid w:val="00267D2C"/>
    <w:rsid w:val="00267D40"/>
    <w:rsid w:val="00270591"/>
    <w:rsid w:val="00270E91"/>
    <w:rsid w:val="00270FAD"/>
    <w:rsid w:val="0027190E"/>
    <w:rsid w:val="00271BC8"/>
    <w:rsid w:val="0027268D"/>
    <w:rsid w:val="00272CAD"/>
    <w:rsid w:val="0027307B"/>
    <w:rsid w:val="0027338C"/>
    <w:rsid w:val="00273502"/>
    <w:rsid w:val="002735A6"/>
    <w:rsid w:val="002738C5"/>
    <w:rsid w:val="0027392C"/>
    <w:rsid w:val="00274AC2"/>
    <w:rsid w:val="00274BBB"/>
    <w:rsid w:val="00274ED4"/>
    <w:rsid w:val="00274F7B"/>
    <w:rsid w:val="002751B6"/>
    <w:rsid w:val="002753AA"/>
    <w:rsid w:val="00276556"/>
    <w:rsid w:val="00276955"/>
    <w:rsid w:val="00276B6C"/>
    <w:rsid w:val="00276C69"/>
    <w:rsid w:val="00276F2F"/>
    <w:rsid w:val="002770C8"/>
    <w:rsid w:val="002771DF"/>
    <w:rsid w:val="002773AD"/>
    <w:rsid w:val="00277E8D"/>
    <w:rsid w:val="0028040F"/>
    <w:rsid w:val="0028054C"/>
    <w:rsid w:val="00280760"/>
    <w:rsid w:val="00281607"/>
    <w:rsid w:val="00281D1A"/>
    <w:rsid w:val="00281D1D"/>
    <w:rsid w:val="00282485"/>
    <w:rsid w:val="00282C0F"/>
    <w:rsid w:val="002830E4"/>
    <w:rsid w:val="00283249"/>
    <w:rsid w:val="00283490"/>
    <w:rsid w:val="002837DA"/>
    <w:rsid w:val="0028399E"/>
    <w:rsid w:val="002846F7"/>
    <w:rsid w:val="00284748"/>
    <w:rsid w:val="002848BF"/>
    <w:rsid w:val="00284EE8"/>
    <w:rsid w:val="00284FD0"/>
    <w:rsid w:val="00285557"/>
    <w:rsid w:val="0028579D"/>
    <w:rsid w:val="00285F4B"/>
    <w:rsid w:val="00286001"/>
    <w:rsid w:val="00286566"/>
    <w:rsid w:val="00286EA7"/>
    <w:rsid w:val="00287130"/>
    <w:rsid w:val="00287165"/>
    <w:rsid w:val="002874F5"/>
    <w:rsid w:val="00287831"/>
    <w:rsid w:val="00287948"/>
    <w:rsid w:val="00287AF9"/>
    <w:rsid w:val="00287EB9"/>
    <w:rsid w:val="00287FDD"/>
    <w:rsid w:val="00290195"/>
    <w:rsid w:val="00290339"/>
    <w:rsid w:val="0029094A"/>
    <w:rsid w:val="002909B5"/>
    <w:rsid w:val="00290B9C"/>
    <w:rsid w:val="0029125A"/>
    <w:rsid w:val="0029125F"/>
    <w:rsid w:val="00291504"/>
    <w:rsid w:val="0029171A"/>
    <w:rsid w:val="002918D6"/>
    <w:rsid w:val="002919BD"/>
    <w:rsid w:val="00291F52"/>
    <w:rsid w:val="00292300"/>
    <w:rsid w:val="002928A7"/>
    <w:rsid w:val="00292FB0"/>
    <w:rsid w:val="00293685"/>
    <w:rsid w:val="002936EB"/>
    <w:rsid w:val="00294277"/>
    <w:rsid w:val="0029438C"/>
    <w:rsid w:val="002948DD"/>
    <w:rsid w:val="00294C83"/>
    <w:rsid w:val="00294F07"/>
    <w:rsid w:val="00294FE7"/>
    <w:rsid w:val="00295484"/>
    <w:rsid w:val="002954DC"/>
    <w:rsid w:val="00295D7E"/>
    <w:rsid w:val="00295DE2"/>
    <w:rsid w:val="00296508"/>
    <w:rsid w:val="002967CE"/>
    <w:rsid w:val="00296923"/>
    <w:rsid w:val="002970EA"/>
    <w:rsid w:val="0029720E"/>
    <w:rsid w:val="002972CE"/>
    <w:rsid w:val="002974C6"/>
    <w:rsid w:val="0029756A"/>
    <w:rsid w:val="00297D0E"/>
    <w:rsid w:val="002A0083"/>
    <w:rsid w:val="002A01EF"/>
    <w:rsid w:val="002A06E2"/>
    <w:rsid w:val="002A0A18"/>
    <w:rsid w:val="002A0AB3"/>
    <w:rsid w:val="002A10AE"/>
    <w:rsid w:val="002A1320"/>
    <w:rsid w:val="002A1802"/>
    <w:rsid w:val="002A1B69"/>
    <w:rsid w:val="002A1F3A"/>
    <w:rsid w:val="002A2536"/>
    <w:rsid w:val="002A32B8"/>
    <w:rsid w:val="002A33DA"/>
    <w:rsid w:val="002A3410"/>
    <w:rsid w:val="002A3D75"/>
    <w:rsid w:val="002A4255"/>
    <w:rsid w:val="002A4348"/>
    <w:rsid w:val="002A54E5"/>
    <w:rsid w:val="002A5783"/>
    <w:rsid w:val="002A57C2"/>
    <w:rsid w:val="002A5A05"/>
    <w:rsid w:val="002A5F1F"/>
    <w:rsid w:val="002A68E9"/>
    <w:rsid w:val="002A6AD2"/>
    <w:rsid w:val="002A706D"/>
    <w:rsid w:val="002A7091"/>
    <w:rsid w:val="002A7363"/>
    <w:rsid w:val="002A7516"/>
    <w:rsid w:val="002B045D"/>
    <w:rsid w:val="002B0577"/>
    <w:rsid w:val="002B060B"/>
    <w:rsid w:val="002B0738"/>
    <w:rsid w:val="002B1690"/>
    <w:rsid w:val="002B239D"/>
    <w:rsid w:val="002B2434"/>
    <w:rsid w:val="002B2438"/>
    <w:rsid w:val="002B29B0"/>
    <w:rsid w:val="002B2E56"/>
    <w:rsid w:val="002B2E6B"/>
    <w:rsid w:val="002B2E8D"/>
    <w:rsid w:val="002B38AB"/>
    <w:rsid w:val="002B3988"/>
    <w:rsid w:val="002B3D29"/>
    <w:rsid w:val="002B3F35"/>
    <w:rsid w:val="002B3F93"/>
    <w:rsid w:val="002B4292"/>
    <w:rsid w:val="002B4459"/>
    <w:rsid w:val="002B45CE"/>
    <w:rsid w:val="002B52F8"/>
    <w:rsid w:val="002B57C5"/>
    <w:rsid w:val="002B5872"/>
    <w:rsid w:val="002B5A5B"/>
    <w:rsid w:val="002B5B56"/>
    <w:rsid w:val="002B5D03"/>
    <w:rsid w:val="002B686A"/>
    <w:rsid w:val="002B6932"/>
    <w:rsid w:val="002B7150"/>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438A"/>
    <w:rsid w:val="002C450D"/>
    <w:rsid w:val="002C52CE"/>
    <w:rsid w:val="002C64BA"/>
    <w:rsid w:val="002C6707"/>
    <w:rsid w:val="002C687C"/>
    <w:rsid w:val="002C70DE"/>
    <w:rsid w:val="002C75FA"/>
    <w:rsid w:val="002D0082"/>
    <w:rsid w:val="002D01BA"/>
    <w:rsid w:val="002D0F22"/>
    <w:rsid w:val="002D105C"/>
    <w:rsid w:val="002D1BAC"/>
    <w:rsid w:val="002D22AD"/>
    <w:rsid w:val="002D2365"/>
    <w:rsid w:val="002D297E"/>
    <w:rsid w:val="002D2C85"/>
    <w:rsid w:val="002D3322"/>
    <w:rsid w:val="002D44D2"/>
    <w:rsid w:val="002D454A"/>
    <w:rsid w:val="002D45C6"/>
    <w:rsid w:val="002D5990"/>
    <w:rsid w:val="002D5A0F"/>
    <w:rsid w:val="002D604D"/>
    <w:rsid w:val="002D719D"/>
    <w:rsid w:val="002D7520"/>
    <w:rsid w:val="002D7808"/>
    <w:rsid w:val="002E0302"/>
    <w:rsid w:val="002E0AB7"/>
    <w:rsid w:val="002E0DE4"/>
    <w:rsid w:val="002E13A1"/>
    <w:rsid w:val="002E177D"/>
    <w:rsid w:val="002E1E0D"/>
    <w:rsid w:val="002E2883"/>
    <w:rsid w:val="002E2A6C"/>
    <w:rsid w:val="002E31C4"/>
    <w:rsid w:val="002E3E38"/>
    <w:rsid w:val="002E465B"/>
    <w:rsid w:val="002E4A7D"/>
    <w:rsid w:val="002E4C1A"/>
    <w:rsid w:val="002E4F90"/>
    <w:rsid w:val="002E56C4"/>
    <w:rsid w:val="002E577A"/>
    <w:rsid w:val="002E5B04"/>
    <w:rsid w:val="002E5C28"/>
    <w:rsid w:val="002E5D66"/>
    <w:rsid w:val="002E5E88"/>
    <w:rsid w:val="002E67DC"/>
    <w:rsid w:val="002E68D9"/>
    <w:rsid w:val="002E6A46"/>
    <w:rsid w:val="002E71A7"/>
    <w:rsid w:val="002E753B"/>
    <w:rsid w:val="002E7714"/>
    <w:rsid w:val="002E7E08"/>
    <w:rsid w:val="002F0A1A"/>
    <w:rsid w:val="002F0CAB"/>
    <w:rsid w:val="002F0E62"/>
    <w:rsid w:val="002F0F7A"/>
    <w:rsid w:val="002F10D4"/>
    <w:rsid w:val="002F13CA"/>
    <w:rsid w:val="002F13D7"/>
    <w:rsid w:val="002F18EB"/>
    <w:rsid w:val="002F1965"/>
    <w:rsid w:val="002F1A56"/>
    <w:rsid w:val="002F1D36"/>
    <w:rsid w:val="002F281C"/>
    <w:rsid w:val="002F2C8E"/>
    <w:rsid w:val="002F2D54"/>
    <w:rsid w:val="002F2F23"/>
    <w:rsid w:val="002F3ABA"/>
    <w:rsid w:val="002F3CBC"/>
    <w:rsid w:val="002F457C"/>
    <w:rsid w:val="002F4FA1"/>
    <w:rsid w:val="002F55F9"/>
    <w:rsid w:val="002F5C67"/>
    <w:rsid w:val="002F6183"/>
    <w:rsid w:val="002F647B"/>
    <w:rsid w:val="002F6B2C"/>
    <w:rsid w:val="002F6C9A"/>
    <w:rsid w:val="002F6E37"/>
    <w:rsid w:val="002F75E0"/>
    <w:rsid w:val="002F78D8"/>
    <w:rsid w:val="002F7A2C"/>
    <w:rsid w:val="002F7B7A"/>
    <w:rsid w:val="002F7C2C"/>
    <w:rsid w:val="0030039C"/>
    <w:rsid w:val="003004AD"/>
    <w:rsid w:val="00300DBF"/>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437"/>
    <w:rsid w:val="00305977"/>
    <w:rsid w:val="00305EAC"/>
    <w:rsid w:val="003066F1"/>
    <w:rsid w:val="0030696E"/>
    <w:rsid w:val="003069E4"/>
    <w:rsid w:val="00306B7F"/>
    <w:rsid w:val="00306E0B"/>
    <w:rsid w:val="00306E6F"/>
    <w:rsid w:val="0030711C"/>
    <w:rsid w:val="00307171"/>
    <w:rsid w:val="0030745C"/>
    <w:rsid w:val="00307822"/>
    <w:rsid w:val="00307C87"/>
    <w:rsid w:val="00307E23"/>
    <w:rsid w:val="003102EE"/>
    <w:rsid w:val="00310883"/>
    <w:rsid w:val="00310B04"/>
    <w:rsid w:val="0031110B"/>
    <w:rsid w:val="00311A92"/>
    <w:rsid w:val="0031251C"/>
    <w:rsid w:val="00312AEA"/>
    <w:rsid w:val="00312BB2"/>
    <w:rsid w:val="00312C38"/>
    <w:rsid w:val="00312F4B"/>
    <w:rsid w:val="003131F5"/>
    <w:rsid w:val="003138B0"/>
    <w:rsid w:val="00313904"/>
    <w:rsid w:val="00313935"/>
    <w:rsid w:val="003139D7"/>
    <w:rsid w:val="003142A1"/>
    <w:rsid w:val="00314353"/>
    <w:rsid w:val="003144CB"/>
    <w:rsid w:val="00314689"/>
    <w:rsid w:val="00315026"/>
    <w:rsid w:val="003162E8"/>
    <w:rsid w:val="00316640"/>
    <w:rsid w:val="00316BE5"/>
    <w:rsid w:val="00316E0B"/>
    <w:rsid w:val="00316E40"/>
    <w:rsid w:val="00316FFF"/>
    <w:rsid w:val="0031712B"/>
    <w:rsid w:val="0031743C"/>
    <w:rsid w:val="003176E9"/>
    <w:rsid w:val="00317712"/>
    <w:rsid w:val="003179BD"/>
    <w:rsid w:val="00317C47"/>
    <w:rsid w:val="00317FC8"/>
    <w:rsid w:val="003200E6"/>
    <w:rsid w:val="003206A7"/>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BEC"/>
    <w:rsid w:val="00325218"/>
    <w:rsid w:val="00325528"/>
    <w:rsid w:val="00325728"/>
    <w:rsid w:val="00325A08"/>
    <w:rsid w:val="00325BF3"/>
    <w:rsid w:val="00325F87"/>
    <w:rsid w:val="003260B7"/>
    <w:rsid w:val="0032618D"/>
    <w:rsid w:val="003261DD"/>
    <w:rsid w:val="0032691B"/>
    <w:rsid w:val="00326EF0"/>
    <w:rsid w:val="00327C65"/>
    <w:rsid w:val="003300D8"/>
    <w:rsid w:val="0033083F"/>
    <w:rsid w:val="00330A09"/>
    <w:rsid w:val="00331EC3"/>
    <w:rsid w:val="00332211"/>
    <w:rsid w:val="0033243C"/>
    <w:rsid w:val="00332CDF"/>
    <w:rsid w:val="00332EA5"/>
    <w:rsid w:val="00333119"/>
    <w:rsid w:val="0033326D"/>
    <w:rsid w:val="0033331F"/>
    <w:rsid w:val="003334FB"/>
    <w:rsid w:val="00333CC2"/>
    <w:rsid w:val="00333E66"/>
    <w:rsid w:val="00333F27"/>
    <w:rsid w:val="00334153"/>
    <w:rsid w:val="00334429"/>
    <w:rsid w:val="00334BD4"/>
    <w:rsid w:val="0033518E"/>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40329"/>
    <w:rsid w:val="00340798"/>
    <w:rsid w:val="0034088E"/>
    <w:rsid w:val="00341022"/>
    <w:rsid w:val="0034216B"/>
    <w:rsid w:val="003428A6"/>
    <w:rsid w:val="00342B80"/>
    <w:rsid w:val="00342CD1"/>
    <w:rsid w:val="00343253"/>
    <w:rsid w:val="00344102"/>
    <w:rsid w:val="00344335"/>
    <w:rsid w:val="003444AD"/>
    <w:rsid w:val="003446E1"/>
    <w:rsid w:val="00344A0B"/>
    <w:rsid w:val="0034542B"/>
    <w:rsid w:val="00345493"/>
    <w:rsid w:val="00345FED"/>
    <w:rsid w:val="00345FF3"/>
    <w:rsid w:val="0034635A"/>
    <w:rsid w:val="003463AD"/>
    <w:rsid w:val="00346869"/>
    <w:rsid w:val="003468A5"/>
    <w:rsid w:val="00346C21"/>
    <w:rsid w:val="00346C9E"/>
    <w:rsid w:val="00346DE2"/>
    <w:rsid w:val="00346F47"/>
    <w:rsid w:val="00347095"/>
    <w:rsid w:val="00347331"/>
    <w:rsid w:val="00347B72"/>
    <w:rsid w:val="00347DF7"/>
    <w:rsid w:val="003500B6"/>
    <w:rsid w:val="00350159"/>
    <w:rsid w:val="0035057C"/>
    <w:rsid w:val="0035079C"/>
    <w:rsid w:val="00350CB6"/>
    <w:rsid w:val="00351186"/>
    <w:rsid w:val="003511B1"/>
    <w:rsid w:val="003518A7"/>
    <w:rsid w:val="00351A5F"/>
    <w:rsid w:val="00351A87"/>
    <w:rsid w:val="00351EC0"/>
    <w:rsid w:val="00351ED2"/>
    <w:rsid w:val="00352A72"/>
    <w:rsid w:val="00352DE7"/>
    <w:rsid w:val="00352E46"/>
    <w:rsid w:val="00353296"/>
    <w:rsid w:val="00353436"/>
    <w:rsid w:val="003536B9"/>
    <w:rsid w:val="00353F62"/>
    <w:rsid w:val="00353FF2"/>
    <w:rsid w:val="0035407F"/>
    <w:rsid w:val="00354169"/>
    <w:rsid w:val="003544C9"/>
    <w:rsid w:val="003547F4"/>
    <w:rsid w:val="00354A5E"/>
    <w:rsid w:val="00354BB5"/>
    <w:rsid w:val="00354DB3"/>
    <w:rsid w:val="00354E7A"/>
    <w:rsid w:val="003552D1"/>
    <w:rsid w:val="0035538A"/>
    <w:rsid w:val="00355CD3"/>
    <w:rsid w:val="00355DA0"/>
    <w:rsid w:val="00355F30"/>
    <w:rsid w:val="003564B8"/>
    <w:rsid w:val="0035682F"/>
    <w:rsid w:val="00356EEA"/>
    <w:rsid w:val="00357320"/>
    <w:rsid w:val="003575B3"/>
    <w:rsid w:val="0035772B"/>
    <w:rsid w:val="0035782B"/>
    <w:rsid w:val="0035787E"/>
    <w:rsid w:val="00357C5B"/>
    <w:rsid w:val="00357FED"/>
    <w:rsid w:val="003603E9"/>
    <w:rsid w:val="0036075A"/>
    <w:rsid w:val="00360CFF"/>
    <w:rsid w:val="00360EF0"/>
    <w:rsid w:val="003610C7"/>
    <w:rsid w:val="003611C0"/>
    <w:rsid w:val="003611C5"/>
    <w:rsid w:val="003614E0"/>
    <w:rsid w:val="003617C3"/>
    <w:rsid w:val="00361DE8"/>
    <w:rsid w:val="00362044"/>
    <w:rsid w:val="003620A5"/>
    <w:rsid w:val="003622F1"/>
    <w:rsid w:val="00362508"/>
    <w:rsid w:val="00362B80"/>
    <w:rsid w:val="00363BA1"/>
    <w:rsid w:val="00363E48"/>
    <w:rsid w:val="003640FB"/>
    <w:rsid w:val="00364258"/>
    <w:rsid w:val="00364797"/>
    <w:rsid w:val="003652A5"/>
    <w:rsid w:val="003652C5"/>
    <w:rsid w:val="00365572"/>
    <w:rsid w:val="003658AC"/>
    <w:rsid w:val="0036596F"/>
    <w:rsid w:val="00365D35"/>
    <w:rsid w:val="003668F1"/>
    <w:rsid w:val="00366D49"/>
    <w:rsid w:val="0036769C"/>
    <w:rsid w:val="00367E9C"/>
    <w:rsid w:val="00367EE1"/>
    <w:rsid w:val="003709AD"/>
    <w:rsid w:val="00370AF0"/>
    <w:rsid w:val="003715DB"/>
    <w:rsid w:val="003716F6"/>
    <w:rsid w:val="00371AD9"/>
    <w:rsid w:val="00372EA6"/>
    <w:rsid w:val="00373497"/>
    <w:rsid w:val="003735C3"/>
    <w:rsid w:val="00373A6E"/>
    <w:rsid w:val="00374BD7"/>
    <w:rsid w:val="00374D66"/>
    <w:rsid w:val="00374DA9"/>
    <w:rsid w:val="00375056"/>
    <w:rsid w:val="00375081"/>
    <w:rsid w:val="00375720"/>
    <w:rsid w:val="00375753"/>
    <w:rsid w:val="00375FC7"/>
    <w:rsid w:val="0037600E"/>
    <w:rsid w:val="003761B1"/>
    <w:rsid w:val="00376459"/>
    <w:rsid w:val="00376651"/>
    <w:rsid w:val="003771EB"/>
    <w:rsid w:val="003779B0"/>
    <w:rsid w:val="00377EA3"/>
    <w:rsid w:val="00380331"/>
    <w:rsid w:val="003805E7"/>
    <w:rsid w:val="00380B01"/>
    <w:rsid w:val="00380BED"/>
    <w:rsid w:val="00380C1B"/>
    <w:rsid w:val="00380EF7"/>
    <w:rsid w:val="0038132A"/>
    <w:rsid w:val="003819E3"/>
    <w:rsid w:val="0038221D"/>
    <w:rsid w:val="00382808"/>
    <w:rsid w:val="00382DCE"/>
    <w:rsid w:val="00382FE1"/>
    <w:rsid w:val="00383684"/>
    <w:rsid w:val="003838B0"/>
    <w:rsid w:val="00383E49"/>
    <w:rsid w:val="0038442F"/>
    <w:rsid w:val="00385715"/>
    <w:rsid w:val="0038583F"/>
    <w:rsid w:val="00385A4E"/>
    <w:rsid w:val="00386089"/>
    <w:rsid w:val="00386240"/>
    <w:rsid w:val="00386367"/>
    <w:rsid w:val="0038643C"/>
    <w:rsid w:val="003866BF"/>
    <w:rsid w:val="00386CD5"/>
    <w:rsid w:val="003871E2"/>
    <w:rsid w:val="00387576"/>
    <w:rsid w:val="0038782F"/>
    <w:rsid w:val="00387A65"/>
    <w:rsid w:val="00390122"/>
    <w:rsid w:val="0039019B"/>
    <w:rsid w:val="003901E3"/>
    <w:rsid w:val="0039065E"/>
    <w:rsid w:val="003906DC"/>
    <w:rsid w:val="0039078A"/>
    <w:rsid w:val="00390888"/>
    <w:rsid w:val="00390F1A"/>
    <w:rsid w:val="00391153"/>
    <w:rsid w:val="003914B5"/>
    <w:rsid w:val="003914E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AF9"/>
    <w:rsid w:val="00395E35"/>
    <w:rsid w:val="00395F38"/>
    <w:rsid w:val="00395F8F"/>
    <w:rsid w:val="003962CC"/>
    <w:rsid w:val="00396347"/>
    <w:rsid w:val="00396373"/>
    <w:rsid w:val="003965C9"/>
    <w:rsid w:val="0039681A"/>
    <w:rsid w:val="003969E4"/>
    <w:rsid w:val="00396D00"/>
    <w:rsid w:val="003971A0"/>
    <w:rsid w:val="00397914"/>
    <w:rsid w:val="00397D1B"/>
    <w:rsid w:val="00397F86"/>
    <w:rsid w:val="003A05D3"/>
    <w:rsid w:val="003A08CB"/>
    <w:rsid w:val="003A1943"/>
    <w:rsid w:val="003A19C9"/>
    <w:rsid w:val="003A1F36"/>
    <w:rsid w:val="003A24B5"/>
    <w:rsid w:val="003A2511"/>
    <w:rsid w:val="003A2A55"/>
    <w:rsid w:val="003A2CF7"/>
    <w:rsid w:val="003A2E63"/>
    <w:rsid w:val="003A3112"/>
    <w:rsid w:val="003A3130"/>
    <w:rsid w:val="003A361E"/>
    <w:rsid w:val="003A38B0"/>
    <w:rsid w:val="003A3F28"/>
    <w:rsid w:val="003A4EA4"/>
    <w:rsid w:val="003A56F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440"/>
    <w:rsid w:val="003B0E11"/>
    <w:rsid w:val="003B142F"/>
    <w:rsid w:val="003B1670"/>
    <w:rsid w:val="003B1887"/>
    <w:rsid w:val="003B1F62"/>
    <w:rsid w:val="003B2090"/>
    <w:rsid w:val="003B220F"/>
    <w:rsid w:val="003B2672"/>
    <w:rsid w:val="003B2960"/>
    <w:rsid w:val="003B31B2"/>
    <w:rsid w:val="003B3C5D"/>
    <w:rsid w:val="003B43AD"/>
    <w:rsid w:val="003B44A8"/>
    <w:rsid w:val="003B44CA"/>
    <w:rsid w:val="003B4512"/>
    <w:rsid w:val="003B491C"/>
    <w:rsid w:val="003B49E5"/>
    <w:rsid w:val="003B520A"/>
    <w:rsid w:val="003B523B"/>
    <w:rsid w:val="003B587B"/>
    <w:rsid w:val="003B5E87"/>
    <w:rsid w:val="003B6025"/>
    <w:rsid w:val="003B63B3"/>
    <w:rsid w:val="003B66D2"/>
    <w:rsid w:val="003B7154"/>
    <w:rsid w:val="003B7A2D"/>
    <w:rsid w:val="003C034F"/>
    <w:rsid w:val="003C0547"/>
    <w:rsid w:val="003C0595"/>
    <w:rsid w:val="003C0AAF"/>
    <w:rsid w:val="003C0D22"/>
    <w:rsid w:val="003C1125"/>
    <w:rsid w:val="003C11D8"/>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908"/>
    <w:rsid w:val="003D1DED"/>
    <w:rsid w:val="003D1E52"/>
    <w:rsid w:val="003D24C1"/>
    <w:rsid w:val="003D283E"/>
    <w:rsid w:val="003D2A91"/>
    <w:rsid w:val="003D2AD9"/>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64"/>
    <w:rsid w:val="003D7AE4"/>
    <w:rsid w:val="003E0356"/>
    <w:rsid w:val="003E03C1"/>
    <w:rsid w:val="003E0DAD"/>
    <w:rsid w:val="003E138D"/>
    <w:rsid w:val="003E1666"/>
    <w:rsid w:val="003E19C2"/>
    <w:rsid w:val="003E1A37"/>
    <w:rsid w:val="003E2885"/>
    <w:rsid w:val="003E2E91"/>
    <w:rsid w:val="003E357A"/>
    <w:rsid w:val="003E39D5"/>
    <w:rsid w:val="003E412D"/>
    <w:rsid w:val="003E458C"/>
    <w:rsid w:val="003E5051"/>
    <w:rsid w:val="003E5298"/>
    <w:rsid w:val="003E5B76"/>
    <w:rsid w:val="003E5F2D"/>
    <w:rsid w:val="003E6109"/>
    <w:rsid w:val="003E66B7"/>
    <w:rsid w:val="003E6794"/>
    <w:rsid w:val="003E6B3B"/>
    <w:rsid w:val="003E6DB1"/>
    <w:rsid w:val="003E6FA9"/>
    <w:rsid w:val="003E7130"/>
    <w:rsid w:val="003F09F1"/>
    <w:rsid w:val="003F0BE6"/>
    <w:rsid w:val="003F0BFD"/>
    <w:rsid w:val="003F0C94"/>
    <w:rsid w:val="003F0FC2"/>
    <w:rsid w:val="003F1423"/>
    <w:rsid w:val="003F1AA4"/>
    <w:rsid w:val="003F1B5C"/>
    <w:rsid w:val="003F1C1C"/>
    <w:rsid w:val="003F2666"/>
    <w:rsid w:val="003F28BF"/>
    <w:rsid w:val="003F314B"/>
    <w:rsid w:val="003F3574"/>
    <w:rsid w:val="003F38C9"/>
    <w:rsid w:val="003F3FB2"/>
    <w:rsid w:val="003F41AC"/>
    <w:rsid w:val="003F41FD"/>
    <w:rsid w:val="003F4421"/>
    <w:rsid w:val="003F4786"/>
    <w:rsid w:val="003F49FA"/>
    <w:rsid w:val="003F4B01"/>
    <w:rsid w:val="003F4B0F"/>
    <w:rsid w:val="003F5224"/>
    <w:rsid w:val="003F52F1"/>
    <w:rsid w:val="003F59F9"/>
    <w:rsid w:val="003F6241"/>
    <w:rsid w:val="003F631B"/>
    <w:rsid w:val="003F6582"/>
    <w:rsid w:val="003F788D"/>
    <w:rsid w:val="003F789C"/>
    <w:rsid w:val="00400121"/>
    <w:rsid w:val="00400255"/>
    <w:rsid w:val="004006B2"/>
    <w:rsid w:val="00400B74"/>
    <w:rsid w:val="00400DFF"/>
    <w:rsid w:val="00400EE0"/>
    <w:rsid w:val="00401139"/>
    <w:rsid w:val="004011AC"/>
    <w:rsid w:val="0040122A"/>
    <w:rsid w:val="004017C3"/>
    <w:rsid w:val="00401996"/>
    <w:rsid w:val="00401C40"/>
    <w:rsid w:val="00401E7B"/>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F72"/>
    <w:rsid w:val="0040514A"/>
    <w:rsid w:val="00405C8D"/>
    <w:rsid w:val="0040653F"/>
    <w:rsid w:val="00406BAC"/>
    <w:rsid w:val="00406DB5"/>
    <w:rsid w:val="00406E6A"/>
    <w:rsid w:val="0040723E"/>
    <w:rsid w:val="004107F5"/>
    <w:rsid w:val="00410C47"/>
    <w:rsid w:val="00410D16"/>
    <w:rsid w:val="00410E45"/>
    <w:rsid w:val="00410EC5"/>
    <w:rsid w:val="00411B05"/>
    <w:rsid w:val="004121E5"/>
    <w:rsid w:val="0041248C"/>
    <w:rsid w:val="00412659"/>
    <w:rsid w:val="00413019"/>
    <w:rsid w:val="004133B4"/>
    <w:rsid w:val="00413609"/>
    <w:rsid w:val="004141E9"/>
    <w:rsid w:val="00414830"/>
    <w:rsid w:val="00414A35"/>
    <w:rsid w:val="004152D8"/>
    <w:rsid w:val="00415947"/>
    <w:rsid w:val="004159D5"/>
    <w:rsid w:val="00415AF9"/>
    <w:rsid w:val="00416101"/>
    <w:rsid w:val="0041636E"/>
    <w:rsid w:val="004168AA"/>
    <w:rsid w:val="00416BE8"/>
    <w:rsid w:val="00417137"/>
    <w:rsid w:val="00417190"/>
    <w:rsid w:val="004173BC"/>
    <w:rsid w:val="00417706"/>
    <w:rsid w:val="00417E5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966"/>
    <w:rsid w:val="00423B68"/>
    <w:rsid w:val="00424439"/>
    <w:rsid w:val="0042448B"/>
    <w:rsid w:val="004246A1"/>
    <w:rsid w:val="00424E46"/>
    <w:rsid w:val="004256BB"/>
    <w:rsid w:val="00425801"/>
    <w:rsid w:val="00425DC4"/>
    <w:rsid w:val="00425FCB"/>
    <w:rsid w:val="00426809"/>
    <w:rsid w:val="004268CC"/>
    <w:rsid w:val="00427302"/>
    <w:rsid w:val="00427857"/>
    <w:rsid w:val="00427A2C"/>
    <w:rsid w:val="0043095A"/>
    <w:rsid w:val="00430BAB"/>
    <w:rsid w:val="00430F1E"/>
    <w:rsid w:val="00431EF2"/>
    <w:rsid w:val="00432A56"/>
    <w:rsid w:val="00432D7C"/>
    <w:rsid w:val="00432DCF"/>
    <w:rsid w:val="00432EDF"/>
    <w:rsid w:val="004336D3"/>
    <w:rsid w:val="004343FB"/>
    <w:rsid w:val="00434C37"/>
    <w:rsid w:val="00434C69"/>
    <w:rsid w:val="00434F1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4D7"/>
    <w:rsid w:val="0044267E"/>
    <w:rsid w:val="00442966"/>
    <w:rsid w:val="0044319A"/>
    <w:rsid w:val="00443D9F"/>
    <w:rsid w:val="00443FB3"/>
    <w:rsid w:val="004441FB"/>
    <w:rsid w:val="00444C39"/>
    <w:rsid w:val="00444DF8"/>
    <w:rsid w:val="004456FF"/>
    <w:rsid w:val="004457B5"/>
    <w:rsid w:val="004459C7"/>
    <w:rsid w:val="00445D9B"/>
    <w:rsid w:val="00445DD8"/>
    <w:rsid w:val="00446B11"/>
    <w:rsid w:val="00446EBC"/>
    <w:rsid w:val="00446FCF"/>
    <w:rsid w:val="00446FE0"/>
    <w:rsid w:val="004473CE"/>
    <w:rsid w:val="004475EA"/>
    <w:rsid w:val="00447F69"/>
    <w:rsid w:val="00447F8E"/>
    <w:rsid w:val="0045048B"/>
    <w:rsid w:val="0045063D"/>
    <w:rsid w:val="004507A1"/>
    <w:rsid w:val="004508F4"/>
    <w:rsid w:val="00450A9D"/>
    <w:rsid w:val="00450AB3"/>
    <w:rsid w:val="00450B0A"/>
    <w:rsid w:val="00450FC6"/>
    <w:rsid w:val="004513BA"/>
    <w:rsid w:val="00451A6E"/>
    <w:rsid w:val="00451BD0"/>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4F7B"/>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5C"/>
    <w:rsid w:val="004608FF"/>
    <w:rsid w:val="00460E58"/>
    <w:rsid w:val="00460E8B"/>
    <w:rsid w:val="0046116B"/>
    <w:rsid w:val="004617C9"/>
    <w:rsid w:val="00461B89"/>
    <w:rsid w:val="00461BF1"/>
    <w:rsid w:val="00461F95"/>
    <w:rsid w:val="004621C1"/>
    <w:rsid w:val="0046240B"/>
    <w:rsid w:val="00462442"/>
    <w:rsid w:val="00462559"/>
    <w:rsid w:val="004625D5"/>
    <w:rsid w:val="00462B9E"/>
    <w:rsid w:val="00462E79"/>
    <w:rsid w:val="004632A8"/>
    <w:rsid w:val="00463EDB"/>
    <w:rsid w:val="00463EE5"/>
    <w:rsid w:val="0046405A"/>
    <w:rsid w:val="004640C7"/>
    <w:rsid w:val="0046483D"/>
    <w:rsid w:val="00464B4D"/>
    <w:rsid w:val="004651C0"/>
    <w:rsid w:val="0046531C"/>
    <w:rsid w:val="004656D8"/>
    <w:rsid w:val="00465823"/>
    <w:rsid w:val="00465DED"/>
    <w:rsid w:val="00466D6E"/>
    <w:rsid w:val="004670F6"/>
    <w:rsid w:val="004676A9"/>
    <w:rsid w:val="00470267"/>
    <w:rsid w:val="00470EBF"/>
    <w:rsid w:val="004711A5"/>
    <w:rsid w:val="00471B35"/>
    <w:rsid w:val="00471ECC"/>
    <w:rsid w:val="00472065"/>
    <w:rsid w:val="004720CC"/>
    <w:rsid w:val="0047261F"/>
    <w:rsid w:val="00472C12"/>
    <w:rsid w:val="0047314E"/>
    <w:rsid w:val="004732AA"/>
    <w:rsid w:val="0047335C"/>
    <w:rsid w:val="004736C0"/>
    <w:rsid w:val="0047384C"/>
    <w:rsid w:val="00473F4D"/>
    <w:rsid w:val="00474788"/>
    <w:rsid w:val="00474A86"/>
    <w:rsid w:val="00474B6D"/>
    <w:rsid w:val="00475728"/>
    <w:rsid w:val="004757E1"/>
    <w:rsid w:val="00475C57"/>
    <w:rsid w:val="00475DE6"/>
    <w:rsid w:val="00475E50"/>
    <w:rsid w:val="0047613E"/>
    <w:rsid w:val="0047682B"/>
    <w:rsid w:val="00477208"/>
    <w:rsid w:val="00477475"/>
    <w:rsid w:val="0047762E"/>
    <w:rsid w:val="00477840"/>
    <w:rsid w:val="00477ECB"/>
    <w:rsid w:val="0048071D"/>
    <w:rsid w:val="0048076C"/>
    <w:rsid w:val="00481129"/>
    <w:rsid w:val="00481616"/>
    <w:rsid w:val="004819BA"/>
    <w:rsid w:val="00481AB6"/>
    <w:rsid w:val="00481E7A"/>
    <w:rsid w:val="0048242C"/>
    <w:rsid w:val="00483211"/>
    <w:rsid w:val="0048344D"/>
    <w:rsid w:val="00483974"/>
    <w:rsid w:val="00483DDC"/>
    <w:rsid w:val="00484324"/>
    <w:rsid w:val="00484640"/>
    <w:rsid w:val="004846FF"/>
    <w:rsid w:val="00484C1E"/>
    <w:rsid w:val="00484C58"/>
    <w:rsid w:val="00484CE3"/>
    <w:rsid w:val="00484DE1"/>
    <w:rsid w:val="00484E28"/>
    <w:rsid w:val="00485137"/>
    <w:rsid w:val="00485716"/>
    <w:rsid w:val="004858F8"/>
    <w:rsid w:val="00485FF3"/>
    <w:rsid w:val="00486138"/>
    <w:rsid w:val="004861AE"/>
    <w:rsid w:val="0048730C"/>
    <w:rsid w:val="00487B93"/>
    <w:rsid w:val="00487D3F"/>
    <w:rsid w:val="00490196"/>
    <w:rsid w:val="00490295"/>
    <w:rsid w:val="0049061D"/>
    <w:rsid w:val="00490817"/>
    <w:rsid w:val="004909D2"/>
    <w:rsid w:val="00490C9B"/>
    <w:rsid w:val="0049111A"/>
    <w:rsid w:val="004912BE"/>
    <w:rsid w:val="0049142A"/>
    <w:rsid w:val="0049163D"/>
    <w:rsid w:val="004916A0"/>
    <w:rsid w:val="00491757"/>
    <w:rsid w:val="004918BD"/>
    <w:rsid w:val="00491BF7"/>
    <w:rsid w:val="00491E4C"/>
    <w:rsid w:val="0049205B"/>
    <w:rsid w:val="0049296D"/>
    <w:rsid w:val="00493418"/>
    <w:rsid w:val="00493AF9"/>
    <w:rsid w:val="00493DEA"/>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5200"/>
    <w:rsid w:val="004A52D6"/>
    <w:rsid w:val="004A5325"/>
    <w:rsid w:val="004A57AD"/>
    <w:rsid w:val="004A5CD4"/>
    <w:rsid w:val="004A5CF5"/>
    <w:rsid w:val="004A5E5C"/>
    <w:rsid w:val="004A63C1"/>
    <w:rsid w:val="004A66A4"/>
    <w:rsid w:val="004A6AEE"/>
    <w:rsid w:val="004A6B63"/>
    <w:rsid w:val="004A750C"/>
    <w:rsid w:val="004A78CA"/>
    <w:rsid w:val="004A7B78"/>
    <w:rsid w:val="004A7DE5"/>
    <w:rsid w:val="004A7E32"/>
    <w:rsid w:val="004A7E9F"/>
    <w:rsid w:val="004B035D"/>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225"/>
    <w:rsid w:val="004B544A"/>
    <w:rsid w:val="004B5555"/>
    <w:rsid w:val="004B5588"/>
    <w:rsid w:val="004B5A57"/>
    <w:rsid w:val="004B5CE5"/>
    <w:rsid w:val="004B5FC3"/>
    <w:rsid w:val="004B65B3"/>
    <w:rsid w:val="004B6B16"/>
    <w:rsid w:val="004B6B38"/>
    <w:rsid w:val="004B704A"/>
    <w:rsid w:val="004B70C1"/>
    <w:rsid w:val="004B736B"/>
    <w:rsid w:val="004B74D2"/>
    <w:rsid w:val="004B76B6"/>
    <w:rsid w:val="004B7761"/>
    <w:rsid w:val="004B7938"/>
    <w:rsid w:val="004C020F"/>
    <w:rsid w:val="004C0294"/>
    <w:rsid w:val="004C03D5"/>
    <w:rsid w:val="004C0465"/>
    <w:rsid w:val="004C09B6"/>
    <w:rsid w:val="004C0C77"/>
    <w:rsid w:val="004C0D7B"/>
    <w:rsid w:val="004C0E5A"/>
    <w:rsid w:val="004C1366"/>
    <w:rsid w:val="004C1B7C"/>
    <w:rsid w:val="004C2335"/>
    <w:rsid w:val="004C25F6"/>
    <w:rsid w:val="004C3444"/>
    <w:rsid w:val="004C34DD"/>
    <w:rsid w:val="004C3818"/>
    <w:rsid w:val="004C3840"/>
    <w:rsid w:val="004C415A"/>
    <w:rsid w:val="004C4247"/>
    <w:rsid w:val="004C467F"/>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AD"/>
    <w:rsid w:val="004C7BBA"/>
    <w:rsid w:val="004D05B8"/>
    <w:rsid w:val="004D0768"/>
    <w:rsid w:val="004D08B8"/>
    <w:rsid w:val="004D08EE"/>
    <w:rsid w:val="004D0C48"/>
    <w:rsid w:val="004D1401"/>
    <w:rsid w:val="004D1414"/>
    <w:rsid w:val="004D1C72"/>
    <w:rsid w:val="004D2B29"/>
    <w:rsid w:val="004D2F33"/>
    <w:rsid w:val="004D3047"/>
    <w:rsid w:val="004D3B65"/>
    <w:rsid w:val="004D3CF6"/>
    <w:rsid w:val="004D4241"/>
    <w:rsid w:val="004D4901"/>
    <w:rsid w:val="004D49C5"/>
    <w:rsid w:val="004D4A03"/>
    <w:rsid w:val="004D4B38"/>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24A8"/>
    <w:rsid w:val="004E2A3C"/>
    <w:rsid w:val="004E2CF6"/>
    <w:rsid w:val="004E2DAF"/>
    <w:rsid w:val="004E2E05"/>
    <w:rsid w:val="004E2ECA"/>
    <w:rsid w:val="004E2F4C"/>
    <w:rsid w:val="004E31B3"/>
    <w:rsid w:val="004E3833"/>
    <w:rsid w:val="004E3A8A"/>
    <w:rsid w:val="004E3D81"/>
    <w:rsid w:val="004E417A"/>
    <w:rsid w:val="004E41A6"/>
    <w:rsid w:val="004E4998"/>
    <w:rsid w:val="004E49C7"/>
    <w:rsid w:val="004E512C"/>
    <w:rsid w:val="004E5422"/>
    <w:rsid w:val="004E5808"/>
    <w:rsid w:val="004E583F"/>
    <w:rsid w:val="004E58B8"/>
    <w:rsid w:val="004E5A20"/>
    <w:rsid w:val="004E6144"/>
    <w:rsid w:val="004E67D0"/>
    <w:rsid w:val="004E6AE6"/>
    <w:rsid w:val="004E73DB"/>
    <w:rsid w:val="004E78DC"/>
    <w:rsid w:val="004E7CD6"/>
    <w:rsid w:val="004E7D14"/>
    <w:rsid w:val="004F0760"/>
    <w:rsid w:val="004F0D25"/>
    <w:rsid w:val="004F0D56"/>
    <w:rsid w:val="004F0D70"/>
    <w:rsid w:val="004F1778"/>
    <w:rsid w:val="004F18E2"/>
    <w:rsid w:val="004F18FA"/>
    <w:rsid w:val="004F3296"/>
    <w:rsid w:val="004F355D"/>
    <w:rsid w:val="004F38D9"/>
    <w:rsid w:val="004F39C2"/>
    <w:rsid w:val="004F3B83"/>
    <w:rsid w:val="004F406B"/>
    <w:rsid w:val="004F440A"/>
    <w:rsid w:val="004F451B"/>
    <w:rsid w:val="004F487E"/>
    <w:rsid w:val="004F4C09"/>
    <w:rsid w:val="004F4C93"/>
    <w:rsid w:val="004F571C"/>
    <w:rsid w:val="004F57BB"/>
    <w:rsid w:val="004F5C77"/>
    <w:rsid w:val="004F606C"/>
    <w:rsid w:val="004F6432"/>
    <w:rsid w:val="004F6917"/>
    <w:rsid w:val="004F6BBA"/>
    <w:rsid w:val="004F6FD4"/>
    <w:rsid w:val="004F7190"/>
    <w:rsid w:val="004F75AC"/>
    <w:rsid w:val="004F7673"/>
    <w:rsid w:val="004F783A"/>
    <w:rsid w:val="004F7C44"/>
    <w:rsid w:val="004F7E30"/>
    <w:rsid w:val="0050076C"/>
    <w:rsid w:val="00500D25"/>
    <w:rsid w:val="00500D4A"/>
    <w:rsid w:val="00500F09"/>
    <w:rsid w:val="00500FA1"/>
    <w:rsid w:val="005017E9"/>
    <w:rsid w:val="00501A9B"/>
    <w:rsid w:val="00501AFF"/>
    <w:rsid w:val="00501C6F"/>
    <w:rsid w:val="00501E07"/>
    <w:rsid w:val="00501FE8"/>
    <w:rsid w:val="00502483"/>
    <w:rsid w:val="005027D8"/>
    <w:rsid w:val="0050295F"/>
    <w:rsid w:val="0050297B"/>
    <w:rsid w:val="00502C57"/>
    <w:rsid w:val="00502C74"/>
    <w:rsid w:val="00503719"/>
    <w:rsid w:val="00503779"/>
    <w:rsid w:val="00503837"/>
    <w:rsid w:val="00503F4D"/>
    <w:rsid w:val="00504579"/>
    <w:rsid w:val="00504C07"/>
    <w:rsid w:val="00504F96"/>
    <w:rsid w:val="005051D1"/>
    <w:rsid w:val="00505CD5"/>
    <w:rsid w:val="00506021"/>
    <w:rsid w:val="00506061"/>
    <w:rsid w:val="005063EB"/>
    <w:rsid w:val="00506833"/>
    <w:rsid w:val="00506A2F"/>
    <w:rsid w:val="00506F29"/>
    <w:rsid w:val="0050713C"/>
    <w:rsid w:val="00507276"/>
    <w:rsid w:val="00507696"/>
    <w:rsid w:val="00507725"/>
    <w:rsid w:val="005079BC"/>
    <w:rsid w:val="00507C48"/>
    <w:rsid w:val="00507DF6"/>
    <w:rsid w:val="005101F7"/>
    <w:rsid w:val="00510662"/>
    <w:rsid w:val="0051092D"/>
    <w:rsid w:val="005109B4"/>
    <w:rsid w:val="00510F9A"/>
    <w:rsid w:val="00511836"/>
    <w:rsid w:val="00511F37"/>
    <w:rsid w:val="00512073"/>
    <w:rsid w:val="00512388"/>
    <w:rsid w:val="00512486"/>
    <w:rsid w:val="005125B0"/>
    <w:rsid w:val="00512C52"/>
    <w:rsid w:val="00512DD7"/>
    <w:rsid w:val="00512EBF"/>
    <w:rsid w:val="00513713"/>
    <w:rsid w:val="0051390B"/>
    <w:rsid w:val="00513A32"/>
    <w:rsid w:val="00513A7F"/>
    <w:rsid w:val="005142CC"/>
    <w:rsid w:val="00514373"/>
    <w:rsid w:val="005147F5"/>
    <w:rsid w:val="00514B85"/>
    <w:rsid w:val="00514F8D"/>
    <w:rsid w:val="005150C2"/>
    <w:rsid w:val="005151AF"/>
    <w:rsid w:val="00515F6F"/>
    <w:rsid w:val="00516098"/>
    <w:rsid w:val="00516239"/>
    <w:rsid w:val="00516319"/>
    <w:rsid w:val="005167E5"/>
    <w:rsid w:val="00516ACA"/>
    <w:rsid w:val="005172E5"/>
    <w:rsid w:val="005175A0"/>
    <w:rsid w:val="005177BA"/>
    <w:rsid w:val="00517E82"/>
    <w:rsid w:val="00517F5C"/>
    <w:rsid w:val="00520425"/>
    <w:rsid w:val="00520816"/>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3BFD"/>
    <w:rsid w:val="00523F93"/>
    <w:rsid w:val="005242A2"/>
    <w:rsid w:val="00524534"/>
    <w:rsid w:val="00524FAC"/>
    <w:rsid w:val="00525A67"/>
    <w:rsid w:val="00525CE0"/>
    <w:rsid w:val="00525ECE"/>
    <w:rsid w:val="00525F22"/>
    <w:rsid w:val="00525F7F"/>
    <w:rsid w:val="0052648A"/>
    <w:rsid w:val="00526602"/>
    <w:rsid w:val="00526700"/>
    <w:rsid w:val="00526A3D"/>
    <w:rsid w:val="00527243"/>
    <w:rsid w:val="00527AE5"/>
    <w:rsid w:val="00527C4A"/>
    <w:rsid w:val="00530982"/>
    <w:rsid w:val="00531047"/>
    <w:rsid w:val="005314F1"/>
    <w:rsid w:val="00531620"/>
    <w:rsid w:val="00531925"/>
    <w:rsid w:val="00531C5A"/>
    <w:rsid w:val="005327A7"/>
    <w:rsid w:val="00532D15"/>
    <w:rsid w:val="005331E6"/>
    <w:rsid w:val="00533387"/>
    <w:rsid w:val="00533A9D"/>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D4C"/>
    <w:rsid w:val="00537263"/>
    <w:rsid w:val="005375A1"/>
    <w:rsid w:val="00537AE8"/>
    <w:rsid w:val="00537C6B"/>
    <w:rsid w:val="00537DDF"/>
    <w:rsid w:val="00537E2A"/>
    <w:rsid w:val="00537F64"/>
    <w:rsid w:val="005401CC"/>
    <w:rsid w:val="005401DF"/>
    <w:rsid w:val="005405ED"/>
    <w:rsid w:val="0054069F"/>
    <w:rsid w:val="005410D5"/>
    <w:rsid w:val="0054151F"/>
    <w:rsid w:val="0054188C"/>
    <w:rsid w:val="00541C07"/>
    <w:rsid w:val="00542792"/>
    <w:rsid w:val="00542AC8"/>
    <w:rsid w:val="00542C9F"/>
    <w:rsid w:val="00542E1F"/>
    <w:rsid w:val="005432A7"/>
    <w:rsid w:val="005435D0"/>
    <w:rsid w:val="005438C0"/>
    <w:rsid w:val="00543935"/>
    <w:rsid w:val="0054399E"/>
    <w:rsid w:val="00543C5C"/>
    <w:rsid w:val="00543C9F"/>
    <w:rsid w:val="00543D49"/>
    <w:rsid w:val="005440BA"/>
    <w:rsid w:val="0054465F"/>
    <w:rsid w:val="00544B3E"/>
    <w:rsid w:val="0054540D"/>
    <w:rsid w:val="005457E1"/>
    <w:rsid w:val="005458FA"/>
    <w:rsid w:val="00545C42"/>
    <w:rsid w:val="00545F38"/>
    <w:rsid w:val="0054630D"/>
    <w:rsid w:val="00546BCF"/>
    <w:rsid w:val="0054702E"/>
    <w:rsid w:val="0054707F"/>
    <w:rsid w:val="005476EF"/>
    <w:rsid w:val="005478CD"/>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A90"/>
    <w:rsid w:val="00553B01"/>
    <w:rsid w:val="00553D98"/>
    <w:rsid w:val="00553D9E"/>
    <w:rsid w:val="00554044"/>
    <w:rsid w:val="0055453F"/>
    <w:rsid w:val="00554675"/>
    <w:rsid w:val="00554B89"/>
    <w:rsid w:val="005554FE"/>
    <w:rsid w:val="00555B1C"/>
    <w:rsid w:val="00555C17"/>
    <w:rsid w:val="00555CBA"/>
    <w:rsid w:val="00556139"/>
    <w:rsid w:val="005564D7"/>
    <w:rsid w:val="0055690F"/>
    <w:rsid w:val="00556BE7"/>
    <w:rsid w:val="00556C02"/>
    <w:rsid w:val="00556CA7"/>
    <w:rsid w:val="00557A2D"/>
    <w:rsid w:val="00557CD8"/>
    <w:rsid w:val="0056050E"/>
    <w:rsid w:val="0056086D"/>
    <w:rsid w:val="00560930"/>
    <w:rsid w:val="00560F7D"/>
    <w:rsid w:val="00562076"/>
    <w:rsid w:val="005625D8"/>
    <w:rsid w:val="00562A1F"/>
    <w:rsid w:val="00562A73"/>
    <w:rsid w:val="00562C13"/>
    <w:rsid w:val="00563297"/>
    <w:rsid w:val="005639F3"/>
    <w:rsid w:val="00563A5C"/>
    <w:rsid w:val="00563AAE"/>
    <w:rsid w:val="00563CD4"/>
    <w:rsid w:val="00563EC6"/>
    <w:rsid w:val="00563F2A"/>
    <w:rsid w:val="00564220"/>
    <w:rsid w:val="00564C12"/>
    <w:rsid w:val="00564CD3"/>
    <w:rsid w:val="00565119"/>
    <w:rsid w:val="0056565B"/>
    <w:rsid w:val="005659F0"/>
    <w:rsid w:val="0056618C"/>
    <w:rsid w:val="005669A8"/>
    <w:rsid w:val="0056719D"/>
    <w:rsid w:val="005673EC"/>
    <w:rsid w:val="0056778B"/>
    <w:rsid w:val="005679B5"/>
    <w:rsid w:val="00567A2A"/>
    <w:rsid w:val="00567BFC"/>
    <w:rsid w:val="00567EA6"/>
    <w:rsid w:val="00567FA8"/>
    <w:rsid w:val="00570B6E"/>
    <w:rsid w:val="00570C9A"/>
    <w:rsid w:val="005713C2"/>
    <w:rsid w:val="005716AA"/>
    <w:rsid w:val="00571EE9"/>
    <w:rsid w:val="0057251E"/>
    <w:rsid w:val="00572A5E"/>
    <w:rsid w:val="00573395"/>
    <w:rsid w:val="00573565"/>
    <w:rsid w:val="005735CF"/>
    <w:rsid w:val="005737B2"/>
    <w:rsid w:val="00573C7D"/>
    <w:rsid w:val="0057421D"/>
    <w:rsid w:val="00574F42"/>
    <w:rsid w:val="00575378"/>
    <w:rsid w:val="005753A0"/>
    <w:rsid w:val="005756A0"/>
    <w:rsid w:val="005758D8"/>
    <w:rsid w:val="005758D9"/>
    <w:rsid w:val="005758F7"/>
    <w:rsid w:val="00575B17"/>
    <w:rsid w:val="0057639A"/>
    <w:rsid w:val="00576F87"/>
    <w:rsid w:val="005771D2"/>
    <w:rsid w:val="00577995"/>
    <w:rsid w:val="00577A44"/>
    <w:rsid w:val="00577DB4"/>
    <w:rsid w:val="0058005F"/>
    <w:rsid w:val="00580298"/>
    <w:rsid w:val="00580C93"/>
    <w:rsid w:val="00580CE5"/>
    <w:rsid w:val="005812E1"/>
    <w:rsid w:val="005813D9"/>
    <w:rsid w:val="00581A12"/>
    <w:rsid w:val="00581A54"/>
    <w:rsid w:val="005822CD"/>
    <w:rsid w:val="0058245F"/>
    <w:rsid w:val="00582670"/>
    <w:rsid w:val="005828CA"/>
    <w:rsid w:val="00582B51"/>
    <w:rsid w:val="005833B3"/>
    <w:rsid w:val="00583E8F"/>
    <w:rsid w:val="00583FA6"/>
    <w:rsid w:val="0058438B"/>
    <w:rsid w:val="00585394"/>
    <w:rsid w:val="00585765"/>
    <w:rsid w:val="00585BFA"/>
    <w:rsid w:val="00585DAA"/>
    <w:rsid w:val="00586022"/>
    <w:rsid w:val="005867A7"/>
    <w:rsid w:val="0058684C"/>
    <w:rsid w:val="005868B7"/>
    <w:rsid w:val="00586C0E"/>
    <w:rsid w:val="00586C41"/>
    <w:rsid w:val="00587139"/>
    <w:rsid w:val="00587517"/>
    <w:rsid w:val="00587616"/>
    <w:rsid w:val="005877F6"/>
    <w:rsid w:val="00587BB1"/>
    <w:rsid w:val="00590340"/>
    <w:rsid w:val="00590E03"/>
    <w:rsid w:val="0059133D"/>
    <w:rsid w:val="00591775"/>
    <w:rsid w:val="005918E8"/>
    <w:rsid w:val="0059207A"/>
    <w:rsid w:val="00592A0D"/>
    <w:rsid w:val="00593253"/>
    <w:rsid w:val="00593BB5"/>
    <w:rsid w:val="00593E10"/>
    <w:rsid w:val="00593F38"/>
    <w:rsid w:val="005942AB"/>
    <w:rsid w:val="0059436A"/>
    <w:rsid w:val="0059437E"/>
    <w:rsid w:val="0059497F"/>
    <w:rsid w:val="00594CC9"/>
    <w:rsid w:val="00594F87"/>
    <w:rsid w:val="00595830"/>
    <w:rsid w:val="00595B49"/>
    <w:rsid w:val="00595C60"/>
    <w:rsid w:val="00595EE4"/>
    <w:rsid w:val="00596195"/>
    <w:rsid w:val="0059626E"/>
    <w:rsid w:val="00596285"/>
    <w:rsid w:val="00596C30"/>
    <w:rsid w:val="00597182"/>
    <w:rsid w:val="00597750"/>
    <w:rsid w:val="00597952"/>
    <w:rsid w:val="00597998"/>
    <w:rsid w:val="00597ADC"/>
    <w:rsid w:val="00597B8D"/>
    <w:rsid w:val="00597D5B"/>
    <w:rsid w:val="00597DA3"/>
    <w:rsid w:val="005A0591"/>
    <w:rsid w:val="005A1097"/>
    <w:rsid w:val="005A10CB"/>
    <w:rsid w:val="005A1816"/>
    <w:rsid w:val="005A1AC6"/>
    <w:rsid w:val="005A1B13"/>
    <w:rsid w:val="005A1B30"/>
    <w:rsid w:val="005A1C97"/>
    <w:rsid w:val="005A1EFA"/>
    <w:rsid w:val="005A20A0"/>
    <w:rsid w:val="005A2571"/>
    <w:rsid w:val="005A2A2F"/>
    <w:rsid w:val="005A2FFD"/>
    <w:rsid w:val="005A3579"/>
    <w:rsid w:val="005A3690"/>
    <w:rsid w:val="005A39BD"/>
    <w:rsid w:val="005A3C82"/>
    <w:rsid w:val="005A3CBE"/>
    <w:rsid w:val="005A4AA7"/>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FD6"/>
    <w:rsid w:val="005B2018"/>
    <w:rsid w:val="005B2DBF"/>
    <w:rsid w:val="005B317A"/>
    <w:rsid w:val="005B34CC"/>
    <w:rsid w:val="005B38C6"/>
    <w:rsid w:val="005B3F14"/>
    <w:rsid w:val="005B420A"/>
    <w:rsid w:val="005B4250"/>
    <w:rsid w:val="005B477C"/>
    <w:rsid w:val="005B4C46"/>
    <w:rsid w:val="005B4E79"/>
    <w:rsid w:val="005B4ECE"/>
    <w:rsid w:val="005B5064"/>
    <w:rsid w:val="005B5395"/>
    <w:rsid w:val="005B5639"/>
    <w:rsid w:val="005B5775"/>
    <w:rsid w:val="005B57E2"/>
    <w:rsid w:val="005B5DE3"/>
    <w:rsid w:val="005B6182"/>
    <w:rsid w:val="005B6BD1"/>
    <w:rsid w:val="005B6C7A"/>
    <w:rsid w:val="005B6D03"/>
    <w:rsid w:val="005B6E2D"/>
    <w:rsid w:val="005B6F31"/>
    <w:rsid w:val="005B6FB1"/>
    <w:rsid w:val="005B6FE0"/>
    <w:rsid w:val="005B7486"/>
    <w:rsid w:val="005B74E9"/>
    <w:rsid w:val="005B76AA"/>
    <w:rsid w:val="005B788F"/>
    <w:rsid w:val="005B7C66"/>
    <w:rsid w:val="005B7CCA"/>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3996"/>
    <w:rsid w:val="005C3BE3"/>
    <w:rsid w:val="005C44A8"/>
    <w:rsid w:val="005C475C"/>
    <w:rsid w:val="005C4E10"/>
    <w:rsid w:val="005C50EE"/>
    <w:rsid w:val="005C5923"/>
    <w:rsid w:val="005C5A2E"/>
    <w:rsid w:val="005C5CA8"/>
    <w:rsid w:val="005C617E"/>
    <w:rsid w:val="005C6328"/>
    <w:rsid w:val="005C692A"/>
    <w:rsid w:val="005C69F1"/>
    <w:rsid w:val="005C712C"/>
    <w:rsid w:val="005C733C"/>
    <w:rsid w:val="005C75AB"/>
    <w:rsid w:val="005C7CBA"/>
    <w:rsid w:val="005C7FC7"/>
    <w:rsid w:val="005D026A"/>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1B0"/>
    <w:rsid w:val="005D649F"/>
    <w:rsid w:val="005D655C"/>
    <w:rsid w:val="005D6798"/>
    <w:rsid w:val="005D6A19"/>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B16"/>
    <w:rsid w:val="005E2E27"/>
    <w:rsid w:val="005E3441"/>
    <w:rsid w:val="005E3480"/>
    <w:rsid w:val="005E3555"/>
    <w:rsid w:val="005E37D4"/>
    <w:rsid w:val="005E39D2"/>
    <w:rsid w:val="005E3F8D"/>
    <w:rsid w:val="005E4322"/>
    <w:rsid w:val="005E439C"/>
    <w:rsid w:val="005E441C"/>
    <w:rsid w:val="005E45D2"/>
    <w:rsid w:val="005E4A13"/>
    <w:rsid w:val="005E4BCB"/>
    <w:rsid w:val="005E539B"/>
    <w:rsid w:val="005E55ED"/>
    <w:rsid w:val="005E5786"/>
    <w:rsid w:val="005E592F"/>
    <w:rsid w:val="005E5AE4"/>
    <w:rsid w:val="005E5C39"/>
    <w:rsid w:val="005E61F0"/>
    <w:rsid w:val="005E6AA9"/>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AAE"/>
    <w:rsid w:val="005F2BFB"/>
    <w:rsid w:val="005F2F7B"/>
    <w:rsid w:val="005F3690"/>
    <w:rsid w:val="005F3891"/>
    <w:rsid w:val="005F3B56"/>
    <w:rsid w:val="005F44FE"/>
    <w:rsid w:val="005F469D"/>
    <w:rsid w:val="005F489C"/>
    <w:rsid w:val="005F4C01"/>
    <w:rsid w:val="005F5143"/>
    <w:rsid w:val="005F5766"/>
    <w:rsid w:val="005F5E3D"/>
    <w:rsid w:val="005F6363"/>
    <w:rsid w:val="005F641E"/>
    <w:rsid w:val="005F6C4E"/>
    <w:rsid w:val="005F6D3F"/>
    <w:rsid w:val="005F6DA2"/>
    <w:rsid w:val="005F6EBD"/>
    <w:rsid w:val="005F75F0"/>
    <w:rsid w:val="005F798C"/>
    <w:rsid w:val="005F79EB"/>
    <w:rsid w:val="005F7A0A"/>
    <w:rsid w:val="005F7CB4"/>
    <w:rsid w:val="005F7E4E"/>
    <w:rsid w:val="005F7EDD"/>
    <w:rsid w:val="0060019F"/>
    <w:rsid w:val="006007EA"/>
    <w:rsid w:val="00601225"/>
    <w:rsid w:val="0060131E"/>
    <w:rsid w:val="00601B8A"/>
    <w:rsid w:val="00601C81"/>
    <w:rsid w:val="00602C9C"/>
    <w:rsid w:val="00602CD0"/>
    <w:rsid w:val="00602E0E"/>
    <w:rsid w:val="006030D9"/>
    <w:rsid w:val="00603274"/>
    <w:rsid w:val="00603690"/>
    <w:rsid w:val="00603AF7"/>
    <w:rsid w:val="00603B5E"/>
    <w:rsid w:val="00603BF6"/>
    <w:rsid w:val="00603CB3"/>
    <w:rsid w:val="00604004"/>
    <w:rsid w:val="00604236"/>
    <w:rsid w:val="0060436A"/>
    <w:rsid w:val="00604D17"/>
    <w:rsid w:val="0060502E"/>
    <w:rsid w:val="00605122"/>
    <w:rsid w:val="006055A7"/>
    <w:rsid w:val="006067C8"/>
    <w:rsid w:val="00606C7C"/>
    <w:rsid w:val="00606CDC"/>
    <w:rsid w:val="00606DDD"/>
    <w:rsid w:val="00607523"/>
    <w:rsid w:val="006078AB"/>
    <w:rsid w:val="00607D9B"/>
    <w:rsid w:val="00610026"/>
    <w:rsid w:val="00610A26"/>
    <w:rsid w:val="00610AE7"/>
    <w:rsid w:val="00610B27"/>
    <w:rsid w:val="00611FA4"/>
    <w:rsid w:val="00611FE0"/>
    <w:rsid w:val="00612225"/>
    <w:rsid w:val="00612371"/>
    <w:rsid w:val="00612483"/>
    <w:rsid w:val="00612571"/>
    <w:rsid w:val="00612B2F"/>
    <w:rsid w:val="00612C0F"/>
    <w:rsid w:val="00612CEF"/>
    <w:rsid w:val="00613A6F"/>
    <w:rsid w:val="00613AFA"/>
    <w:rsid w:val="00613DB9"/>
    <w:rsid w:val="00613E80"/>
    <w:rsid w:val="00613E9F"/>
    <w:rsid w:val="00613FE7"/>
    <w:rsid w:val="00614150"/>
    <w:rsid w:val="00614293"/>
    <w:rsid w:val="006142D2"/>
    <w:rsid w:val="00614353"/>
    <w:rsid w:val="006143A2"/>
    <w:rsid w:val="006144E1"/>
    <w:rsid w:val="006149ED"/>
    <w:rsid w:val="00614CEC"/>
    <w:rsid w:val="00614D8D"/>
    <w:rsid w:val="00615037"/>
    <w:rsid w:val="006150FA"/>
    <w:rsid w:val="00615212"/>
    <w:rsid w:val="00615477"/>
    <w:rsid w:val="006157BF"/>
    <w:rsid w:val="00615A36"/>
    <w:rsid w:val="00615A52"/>
    <w:rsid w:val="00615D7D"/>
    <w:rsid w:val="00615F7F"/>
    <w:rsid w:val="0061689C"/>
    <w:rsid w:val="00616A16"/>
    <w:rsid w:val="006175E2"/>
    <w:rsid w:val="006176C3"/>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403C"/>
    <w:rsid w:val="00624373"/>
    <w:rsid w:val="00624542"/>
    <w:rsid w:val="0062497E"/>
    <w:rsid w:val="00624BC5"/>
    <w:rsid w:val="006250A3"/>
    <w:rsid w:val="00625615"/>
    <w:rsid w:val="00625A0A"/>
    <w:rsid w:val="00625B78"/>
    <w:rsid w:val="00625DEA"/>
    <w:rsid w:val="006269E2"/>
    <w:rsid w:val="00627508"/>
    <w:rsid w:val="00627561"/>
    <w:rsid w:val="006277F4"/>
    <w:rsid w:val="00627A7C"/>
    <w:rsid w:val="00627C9B"/>
    <w:rsid w:val="00627F89"/>
    <w:rsid w:val="006304E1"/>
    <w:rsid w:val="00630A4F"/>
    <w:rsid w:val="00630A81"/>
    <w:rsid w:val="00631111"/>
    <w:rsid w:val="0063231C"/>
    <w:rsid w:val="006326A4"/>
    <w:rsid w:val="006327B9"/>
    <w:rsid w:val="00632EA4"/>
    <w:rsid w:val="00632EC7"/>
    <w:rsid w:val="0063350C"/>
    <w:rsid w:val="006335AA"/>
    <w:rsid w:val="0063367D"/>
    <w:rsid w:val="00633897"/>
    <w:rsid w:val="00633ACB"/>
    <w:rsid w:val="00634382"/>
    <w:rsid w:val="00634B73"/>
    <w:rsid w:val="00634E60"/>
    <w:rsid w:val="00635255"/>
    <w:rsid w:val="0063534F"/>
    <w:rsid w:val="00635913"/>
    <w:rsid w:val="00636416"/>
    <w:rsid w:val="0063664D"/>
    <w:rsid w:val="00636A0D"/>
    <w:rsid w:val="00636A63"/>
    <w:rsid w:val="00636AB5"/>
    <w:rsid w:val="00636B13"/>
    <w:rsid w:val="00636CC1"/>
    <w:rsid w:val="00637566"/>
    <w:rsid w:val="00637B63"/>
    <w:rsid w:val="00637C43"/>
    <w:rsid w:val="00640B8E"/>
    <w:rsid w:val="00641013"/>
    <w:rsid w:val="00642866"/>
    <w:rsid w:val="006429A7"/>
    <w:rsid w:val="00642F3A"/>
    <w:rsid w:val="00642FEC"/>
    <w:rsid w:val="0064329C"/>
    <w:rsid w:val="006434BA"/>
    <w:rsid w:val="00643AC7"/>
    <w:rsid w:val="00643FE5"/>
    <w:rsid w:val="006446EB"/>
    <w:rsid w:val="00644BF6"/>
    <w:rsid w:val="00645040"/>
    <w:rsid w:val="006450FF"/>
    <w:rsid w:val="00645211"/>
    <w:rsid w:val="00645338"/>
    <w:rsid w:val="0064550E"/>
    <w:rsid w:val="006456A8"/>
    <w:rsid w:val="00645838"/>
    <w:rsid w:val="00645A5D"/>
    <w:rsid w:val="006463E1"/>
    <w:rsid w:val="00646DDE"/>
    <w:rsid w:val="00646E8E"/>
    <w:rsid w:val="00647363"/>
    <w:rsid w:val="006475BE"/>
    <w:rsid w:val="00647655"/>
    <w:rsid w:val="00647720"/>
    <w:rsid w:val="00647942"/>
    <w:rsid w:val="006500FA"/>
    <w:rsid w:val="00650669"/>
    <w:rsid w:val="006507CC"/>
    <w:rsid w:val="00650C14"/>
    <w:rsid w:val="00650C34"/>
    <w:rsid w:val="00650D70"/>
    <w:rsid w:val="006513F4"/>
    <w:rsid w:val="00651F5A"/>
    <w:rsid w:val="006524DF"/>
    <w:rsid w:val="00652B56"/>
    <w:rsid w:val="00652B9A"/>
    <w:rsid w:val="00653686"/>
    <w:rsid w:val="00653C38"/>
    <w:rsid w:val="00653C93"/>
    <w:rsid w:val="00653D63"/>
    <w:rsid w:val="00654D17"/>
    <w:rsid w:val="00655911"/>
    <w:rsid w:val="00655CEC"/>
    <w:rsid w:val="00655D37"/>
    <w:rsid w:val="00655D83"/>
    <w:rsid w:val="006561A1"/>
    <w:rsid w:val="00656504"/>
    <w:rsid w:val="00656990"/>
    <w:rsid w:val="00657219"/>
    <w:rsid w:val="006572AF"/>
    <w:rsid w:val="006576B2"/>
    <w:rsid w:val="006576F8"/>
    <w:rsid w:val="00657B10"/>
    <w:rsid w:val="00657D7F"/>
    <w:rsid w:val="00660022"/>
    <w:rsid w:val="0066007A"/>
    <w:rsid w:val="00660163"/>
    <w:rsid w:val="0066052F"/>
    <w:rsid w:val="006605FB"/>
    <w:rsid w:val="006607FC"/>
    <w:rsid w:val="00660816"/>
    <w:rsid w:val="006608EF"/>
    <w:rsid w:val="00660AF3"/>
    <w:rsid w:val="00660CDB"/>
    <w:rsid w:val="00660EF8"/>
    <w:rsid w:val="00660F66"/>
    <w:rsid w:val="0066190C"/>
    <w:rsid w:val="00661D9D"/>
    <w:rsid w:val="00661F53"/>
    <w:rsid w:val="00662266"/>
    <w:rsid w:val="006628CE"/>
    <w:rsid w:val="0066314D"/>
    <w:rsid w:val="0066353A"/>
    <w:rsid w:val="0066354B"/>
    <w:rsid w:val="006635C9"/>
    <w:rsid w:val="00663DB1"/>
    <w:rsid w:val="00663EEB"/>
    <w:rsid w:val="0066483B"/>
    <w:rsid w:val="006658FC"/>
    <w:rsid w:val="00666183"/>
    <w:rsid w:val="0066653A"/>
    <w:rsid w:val="0066661C"/>
    <w:rsid w:val="0066676D"/>
    <w:rsid w:val="00666B60"/>
    <w:rsid w:val="00666BDB"/>
    <w:rsid w:val="00666C63"/>
    <w:rsid w:val="00666CCC"/>
    <w:rsid w:val="00667337"/>
    <w:rsid w:val="006675AD"/>
    <w:rsid w:val="00667D01"/>
    <w:rsid w:val="00670018"/>
    <w:rsid w:val="00670039"/>
    <w:rsid w:val="00670AF1"/>
    <w:rsid w:val="00671110"/>
    <w:rsid w:val="00671DA6"/>
    <w:rsid w:val="006725E0"/>
    <w:rsid w:val="006733AF"/>
    <w:rsid w:val="006738C6"/>
    <w:rsid w:val="00673E08"/>
    <w:rsid w:val="00673E4F"/>
    <w:rsid w:val="006748B6"/>
    <w:rsid w:val="0067531E"/>
    <w:rsid w:val="006757AB"/>
    <w:rsid w:val="0067582B"/>
    <w:rsid w:val="00675AE1"/>
    <w:rsid w:val="00675D1B"/>
    <w:rsid w:val="0067649A"/>
    <w:rsid w:val="006764A2"/>
    <w:rsid w:val="0067697C"/>
    <w:rsid w:val="0067697F"/>
    <w:rsid w:val="00676B04"/>
    <w:rsid w:val="00677250"/>
    <w:rsid w:val="0067730A"/>
    <w:rsid w:val="0067735A"/>
    <w:rsid w:val="00680591"/>
    <w:rsid w:val="0068070D"/>
    <w:rsid w:val="006809E0"/>
    <w:rsid w:val="00681947"/>
    <w:rsid w:val="00681F36"/>
    <w:rsid w:val="00682E3F"/>
    <w:rsid w:val="00683081"/>
    <w:rsid w:val="00683907"/>
    <w:rsid w:val="00683ACD"/>
    <w:rsid w:val="00683ED8"/>
    <w:rsid w:val="006842DA"/>
    <w:rsid w:val="006843FD"/>
    <w:rsid w:val="00684705"/>
    <w:rsid w:val="0068530B"/>
    <w:rsid w:val="0068596E"/>
    <w:rsid w:val="00685B14"/>
    <w:rsid w:val="00686211"/>
    <w:rsid w:val="00686388"/>
    <w:rsid w:val="00686591"/>
    <w:rsid w:val="00686A7C"/>
    <w:rsid w:val="00686F20"/>
    <w:rsid w:val="0068705A"/>
    <w:rsid w:val="00687350"/>
    <w:rsid w:val="00687A96"/>
    <w:rsid w:val="00687C11"/>
    <w:rsid w:val="00690002"/>
    <w:rsid w:val="006903C4"/>
    <w:rsid w:val="006904D1"/>
    <w:rsid w:val="0069082E"/>
    <w:rsid w:val="00690970"/>
    <w:rsid w:val="00690E65"/>
    <w:rsid w:val="00690EC1"/>
    <w:rsid w:val="006910BE"/>
    <w:rsid w:val="0069138E"/>
    <w:rsid w:val="006919B9"/>
    <w:rsid w:val="00691ACD"/>
    <w:rsid w:val="00691EE5"/>
    <w:rsid w:val="00691FB5"/>
    <w:rsid w:val="0069204F"/>
    <w:rsid w:val="00692264"/>
    <w:rsid w:val="0069235A"/>
    <w:rsid w:val="00692649"/>
    <w:rsid w:val="00692AA0"/>
    <w:rsid w:val="00692D8A"/>
    <w:rsid w:val="00692FAF"/>
    <w:rsid w:val="0069345B"/>
    <w:rsid w:val="00693AE3"/>
    <w:rsid w:val="0069404F"/>
    <w:rsid w:val="00694165"/>
    <w:rsid w:val="00694414"/>
    <w:rsid w:val="00694A4E"/>
    <w:rsid w:val="00694CBA"/>
    <w:rsid w:val="00694CF9"/>
    <w:rsid w:val="006951BE"/>
    <w:rsid w:val="00695249"/>
    <w:rsid w:val="006952EC"/>
    <w:rsid w:val="00695441"/>
    <w:rsid w:val="0069551D"/>
    <w:rsid w:val="006955BD"/>
    <w:rsid w:val="00696133"/>
    <w:rsid w:val="00696F62"/>
    <w:rsid w:val="0069772A"/>
    <w:rsid w:val="006978F5"/>
    <w:rsid w:val="00697A68"/>
    <w:rsid w:val="00697B17"/>
    <w:rsid w:val="00697DE3"/>
    <w:rsid w:val="006A00C0"/>
    <w:rsid w:val="006A0220"/>
    <w:rsid w:val="006A06B9"/>
    <w:rsid w:val="006A0898"/>
    <w:rsid w:val="006A135B"/>
    <w:rsid w:val="006A17C9"/>
    <w:rsid w:val="006A1A7F"/>
    <w:rsid w:val="006A2059"/>
    <w:rsid w:val="006A21FC"/>
    <w:rsid w:val="006A32EC"/>
    <w:rsid w:val="006A34BA"/>
    <w:rsid w:val="006A3725"/>
    <w:rsid w:val="006A3817"/>
    <w:rsid w:val="006A385C"/>
    <w:rsid w:val="006A3919"/>
    <w:rsid w:val="006A3ACD"/>
    <w:rsid w:val="006A3F8F"/>
    <w:rsid w:val="006A411C"/>
    <w:rsid w:val="006A522E"/>
    <w:rsid w:val="006A5B6F"/>
    <w:rsid w:val="006A5CE9"/>
    <w:rsid w:val="006A660A"/>
    <w:rsid w:val="006A6E1D"/>
    <w:rsid w:val="006A707F"/>
    <w:rsid w:val="006A7265"/>
    <w:rsid w:val="006A7AFB"/>
    <w:rsid w:val="006B0021"/>
    <w:rsid w:val="006B0156"/>
    <w:rsid w:val="006B0784"/>
    <w:rsid w:val="006B1109"/>
    <w:rsid w:val="006B1211"/>
    <w:rsid w:val="006B178C"/>
    <w:rsid w:val="006B24AA"/>
    <w:rsid w:val="006B27CD"/>
    <w:rsid w:val="006B2849"/>
    <w:rsid w:val="006B293B"/>
    <w:rsid w:val="006B3370"/>
    <w:rsid w:val="006B3587"/>
    <w:rsid w:val="006B3864"/>
    <w:rsid w:val="006B39F6"/>
    <w:rsid w:val="006B3E03"/>
    <w:rsid w:val="006B3E40"/>
    <w:rsid w:val="006B42AB"/>
    <w:rsid w:val="006B434D"/>
    <w:rsid w:val="006B4476"/>
    <w:rsid w:val="006B53E3"/>
    <w:rsid w:val="006B5578"/>
    <w:rsid w:val="006B62F6"/>
    <w:rsid w:val="006B6342"/>
    <w:rsid w:val="006B653E"/>
    <w:rsid w:val="006B67A8"/>
    <w:rsid w:val="006B695C"/>
    <w:rsid w:val="006B74D3"/>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3695"/>
    <w:rsid w:val="006C3709"/>
    <w:rsid w:val="006C4A9A"/>
    <w:rsid w:val="006C4AC6"/>
    <w:rsid w:val="006C4AFE"/>
    <w:rsid w:val="006C4C24"/>
    <w:rsid w:val="006C5270"/>
    <w:rsid w:val="006C56B7"/>
    <w:rsid w:val="006C5A5E"/>
    <w:rsid w:val="006C5AA1"/>
    <w:rsid w:val="006C5D3A"/>
    <w:rsid w:val="006C666A"/>
    <w:rsid w:val="006C6814"/>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FF"/>
    <w:rsid w:val="006D30CF"/>
    <w:rsid w:val="006D37D0"/>
    <w:rsid w:val="006D3AB0"/>
    <w:rsid w:val="006D3E7A"/>
    <w:rsid w:val="006D40D9"/>
    <w:rsid w:val="006D437A"/>
    <w:rsid w:val="006D4701"/>
    <w:rsid w:val="006D495B"/>
    <w:rsid w:val="006D49CC"/>
    <w:rsid w:val="006D4A33"/>
    <w:rsid w:val="006D4B0E"/>
    <w:rsid w:val="006D4C2A"/>
    <w:rsid w:val="006D53C1"/>
    <w:rsid w:val="006D5427"/>
    <w:rsid w:val="006D5461"/>
    <w:rsid w:val="006D564F"/>
    <w:rsid w:val="006D569E"/>
    <w:rsid w:val="006D6420"/>
    <w:rsid w:val="006D7396"/>
    <w:rsid w:val="006D76EE"/>
    <w:rsid w:val="006D7A17"/>
    <w:rsid w:val="006D7C48"/>
    <w:rsid w:val="006D7D36"/>
    <w:rsid w:val="006D7DBC"/>
    <w:rsid w:val="006E000A"/>
    <w:rsid w:val="006E03E3"/>
    <w:rsid w:val="006E05AF"/>
    <w:rsid w:val="006E0672"/>
    <w:rsid w:val="006E0B2A"/>
    <w:rsid w:val="006E0C33"/>
    <w:rsid w:val="006E0DAA"/>
    <w:rsid w:val="006E1844"/>
    <w:rsid w:val="006E1A72"/>
    <w:rsid w:val="006E1EE0"/>
    <w:rsid w:val="006E2480"/>
    <w:rsid w:val="006E26A9"/>
    <w:rsid w:val="006E2B6D"/>
    <w:rsid w:val="006E354E"/>
    <w:rsid w:val="006E3D63"/>
    <w:rsid w:val="006E3FA5"/>
    <w:rsid w:val="006E436E"/>
    <w:rsid w:val="006E4479"/>
    <w:rsid w:val="006E4A59"/>
    <w:rsid w:val="006E4CCF"/>
    <w:rsid w:val="006E4DC7"/>
    <w:rsid w:val="006E52F2"/>
    <w:rsid w:val="006E62B6"/>
    <w:rsid w:val="006E6D29"/>
    <w:rsid w:val="006E6D57"/>
    <w:rsid w:val="006E6F6A"/>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E88"/>
    <w:rsid w:val="006F4EBC"/>
    <w:rsid w:val="006F507F"/>
    <w:rsid w:val="006F5123"/>
    <w:rsid w:val="006F52D8"/>
    <w:rsid w:val="006F5456"/>
    <w:rsid w:val="006F5805"/>
    <w:rsid w:val="006F59C7"/>
    <w:rsid w:val="006F5AF8"/>
    <w:rsid w:val="006F5F20"/>
    <w:rsid w:val="006F62C0"/>
    <w:rsid w:val="006F62EE"/>
    <w:rsid w:val="006F6643"/>
    <w:rsid w:val="006F67AA"/>
    <w:rsid w:val="006F68F0"/>
    <w:rsid w:val="006F6BEC"/>
    <w:rsid w:val="006F6C46"/>
    <w:rsid w:val="006F6EBB"/>
    <w:rsid w:val="006F7638"/>
    <w:rsid w:val="006F76F4"/>
    <w:rsid w:val="006F7A5C"/>
    <w:rsid w:val="006F7B67"/>
    <w:rsid w:val="006F7D2A"/>
    <w:rsid w:val="006F7ECD"/>
    <w:rsid w:val="00700480"/>
    <w:rsid w:val="007004B3"/>
    <w:rsid w:val="00700AC5"/>
    <w:rsid w:val="00701018"/>
    <w:rsid w:val="007012C2"/>
    <w:rsid w:val="00702438"/>
    <w:rsid w:val="00702C8B"/>
    <w:rsid w:val="00702F00"/>
    <w:rsid w:val="0070301C"/>
    <w:rsid w:val="007037C9"/>
    <w:rsid w:val="007038B5"/>
    <w:rsid w:val="00703DF8"/>
    <w:rsid w:val="00703F37"/>
    <w:rsid w:val="0070404B"/>
    <w:rsid w:val="00704267"/>
    <w:rsid w:val="00704634"/>
    <w:rsid w:val="007046EE"/>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6BF"/>
    <w:rsid w:val="0071071D"/>
    <w:rsid w:val="00710AC9"/>
    <w:rsid w:val="00710B33"/>
    <w:rsid w:val="00710D29"/>
    <w:rsid w:val="00711161"/>
    <w:rsid w:val="007112DD"/>
    <w:rsid w:val="00711526"/>
    <w:rsid w:val="00711D90"/>
    <w:rsid w:val="00711E5C"/>
    <w:rsid w:val="00711F65"/>
    <w:rsid w:val="0071209C"/>
    <w:rsid w:val="007124C3"/>
    <w:rsid w:val="0071250D"/>
    <w:rsid w:val="007126C8"/>
    <w:rsid w:val="0071307E"/>
    <w:rsid w:val="00713593"/>
    <w:rsid w:val="00713776"/>
    <w:rsid w:val="00714967"/>
    <w:rsid w:val="00714BC7"/>
    <w:rsid w:val="00714C25"/>
    <w:rsid w:val="00714F5A"/>
    <w:rsid w:val="007151DB"/>
    <w:rsid w:val="0071532C"/>
    <w:rsid w:val="0071543B"/>
    <w:rsid w:val="00715803"/>
    <w:rsid w:val="00715B79"/>
    <w:rsid w:val="00716A2F"/>
    <w:rsid w:val="00716BE5"/>
    <w:rsid w:val="0071744A"/>
    <w:rsid w:val="007175C4"/>
    <w:rsid w:val="007176FB"/>
    <w:rsid w:val="00717B36"/>
    <w:rsid w:val="00717C58"/>
    <w:rsid w:val="00717F9F"/>
    <w:rsid w:val="00720055"/>
    <w:rsid w:val="007204B9"/>
    <w:rsid w:val="00720C49"/>
    <w:rsid w:val="0072157C"/>
    <w:rsid w:val="007215C6"/>
    <w:rsid w:val="00721AFC"/>
    <w:rsid w:val="00721DD5"/>
    <w:rsid w:val="007224C5"/>
    <w:rsid w:val="00722A42"/>
    <w:rsid w:val="00723254"/>
    <w:rsid w:val="00723341"/>
    <w:rsid w:val="007236D4"/>
    <w:rsid w:val="00723B44"/>
    <w:rsid w:val="00723EB8"/>
    <w:rsid w:val="007240AA"/>
    <w:rsid w:val="0072466C"/>
    <w:rsid w:val="007250CA"/>
    <w:rsid w:val="0072541C"/>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822"/>
    <w:rsid w:val="0073693C"/>
    <w:rsid w:val="00736A43"/>
    <w:rsid w:val="00736E14"/>
    <w:rsid w:val="0073722A"/>
    <w:rsid w:val="007375A0"/>
    <w:rsid w:val="007375FD"/>
    <w:rsid w:val="00737654"/>
    <w:rsid w:val="007379E3"/>
    <w:rsid w:val="00737AD7"/>
    <w:rsid w:val="00740BAC"/>
    <w:rsid w:val="00740C80"/>
    <w:rsid w:val="00740D49"/>
    <w:rsid w:val="007411CA"/>
    <w:rsid w:val="0074157A"/>
    <w:rsid w:val="007415D7"/>
    <w:rsid w:val="00741C63"/>
    <w:rsid w:val="007424AA"/>
    <w:rsid w:val="0074258F"/>
    <w:rsid w:val="007426BD"/>
    <w:rsid w:val="0074294D"/>
    <w:rsid w:val="00742BC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6AC"/>
    <w:rsid w:val="007459EF"/>
    <w:rsid w:val="00745AC3"/>
    <w:rsid w:val="00745DB1"/>
    <w:rsid w:val="0074740B"/>
    <w:rsid w:val="0074745A"/>
    <w:rsid w:val="007475F7"/>
    <w:rsid w:val="0074792F"/>
    <w:rsid w:val="00747B74"/>
    <w:rsid w:val="00747D61"/>
    <w:rsid w:val="00747D97"/>
    <w:rsid w:val="00747E4B"/>
    <w:rsid w:val="00747F11"/>
    <w:rsid w:val="0075006C"/>
    <w:rsid w:val="0075029E"/>
    <w:rsid w:val="00750548"/>
    <w:rsid w:val="00750D86"/>
    <w:rsid w:val="00750E12"/>
    <w:rsid w:val="007510A7"/>
    <w:rsid w:val="007513DF"/>
    <w:rsid w:val="00751462"/>
    <w:rsid w:val="00751D90"/>
    <w:rsid w:val="00751F00"/>
    <w:rsid w:val="0075239C"/>
    <w:rsid w:val="00752621"/>
    <w:rsid w:val="0075322F"/>
    <w:rsid w:val="007532F4"/>
    <w:rsid w:val="00753365"/>
    <w:rsid w:val="00753878"/>
    <w:rsid w:val="007538FC"/>
    <w:rsid w:val="00753966"/>
    <w:rsid w:val="00754364"/>
    <w:rsid w:val="00754423"/>
    <w:rsid w:val="007545CB"/>
    <w:rsid w:val="00754DD1"/>
    <w:rsid w:val="007552A3"/>
    <w:rsid w:val="007554F7"/>
    <w:rsid w:val="00755751"/>
    <w:rsid w:val="007561AB"/>
    <w:rsid w:val="00756508"/>
    <w:rsid w:val="007565A5"/>
    <w:rsid w:val="00756865"/>
    <w:rsid w:val="007569BA"/>
    <w:rsid w:val="00756B60"/>
    <w:rsid w:val="007574B3"/>
    <w:rsid w:val="007575E3"/>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2D6D"/>
    <w:rsid w:val="00763180"/>
    <w:rsid w:val="00763C10"/>
    <w:rsid w:val="00763C43"/>
    <w:rsid w:val="00763ECF"/>
    <w:rsid w:val="00763FD7"/>
    <w:rsid w:val="00764234"/>
    <w:rsid w:val="007644CA"/>
    <w:rsid w:val="007649ED"/>
    <w:rsid w:val="00765324"/>
    <w:rsid w:val="0076574A"/>
    <w:rsid w:val="00765C04"/>
    <w:rsid w:val="00765E15"/>
    <w:rsid w:val="00765E55"/>
    <w:rsid w:val="00766422"/>
    <w:rsid w:val="00766A58"/>
    <w:rsid w:val="00766C64"/>
    <w:rsid w:val="007670E4"/>
    <w:rsid w:val="007671A1"/>
    <w:rsid w:val="00767957"/>
    <w:rsid w:val="007703C2"/>
    <w:rsid w:val="007708A6"/>
    <w:rsid w:val="00770F58"/>
    <w:rsid w:val="00771A17"/>
    <w:rsid w:val="00771EE5"/>
    <w:rsid w:val="00772242"/>
    <w:rsid w:val="007722D3"/>
    <w:rsid w:val="007727E2"/>
    <w:rsid w:val="00772A38"/>
    <w:rsid w:val="00772D1F"/>
    <w:rsid w:val="0077396E"/>
    <w:rsid w:val="007747E4"/>
    <w:rsid w:val="00774D0E"/>
    <w:rsid w:val="00774D17"/>
    <w:rsid w:val="0077537A"/>
    <w:rsid w:val="007753DD"/>
    <w:rsid w:val="00775486"/>
    <w:rsid w:val="007757BD"/>
    <w:rsid w:val="007758CB"/>
    <w:rsid w:val="00776071"/>
    <w:rsid w:val="0077686E"/>
    <w:rsid w:val="00776BAE"/>
    <w:rsid w:val="00776E88"/>
    <w:rsid w:val="00776F22"/>
    <w:rsid w:val="00776F7D"/>
    <w:rsid w:val="007771E4"/>
    <w:rsid w:val="00777319"/>
    <w:rsid w:val="00777710"/>
    <w:rsid w:val="00777AF0"/>
    <w:rsid w:val="00777C9F"/>
    <w:rsid w:val="00780022"/>
    <w:rsid w:val="00780052"/>
    <w:rsid w:val="007801C6"/>
    <w:rsid w:val="00780FA4"/>
    <w:rsid w:val="007810C6"/>
    <w:rsid w:val="007822E8"/>
    <w:rsid w:val="0078270D"/>
    <w:rsid w:val="00782753"/>
    <w:rsid w:val="00782807"/>
    <w:rsid w:val="00782838"/>
    <w:rsid w:val="0078300E"/>
    <w:rsid w:val="007838AD"/>
    <w:rsid w:val="00783A40"/>
    <w:rsid w:val="00783D02"/>
    <w:rsid w:val="00783E7F"/>
    <w:rsid w:val="00784298"/>
    <w:rsid w:val="00784990"/>
    <w:rsid w:val="00784C11"/>
    <w:rsid w:val="00784DAC"/>
    <w:rsid w:val="00784DD7"/>
    <w:rsid w:val="007850AE"/>
    <w:rsid w:val="0078520A"/>
    <w:rsid w:val="007855E7"/>
    <w:rsid w:val="00785A37"/>
    <w:rsid w:val="00785B80"/>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350F"/>
    <w:rsid w:val="0079375A"/>
    <w:rsid w:val="00793B12"/>
    <w:rsid w:val="00794479"/>
    <w:rsid w:val="00794593"/>
    <w:rsid w:val="00794615"/>
    <w:rsid w:val="007946C5"/>
    <w:rsid w:val="007949EE"/>
    <w:rsid w:val="00794A0B"/>
    <w:rsid w:val="00794BE5"/>
    <w:rsid w:val="00794D50"/>
    <w:rsid w:val="007950DF"/>
    <w:rsid w:val="00795989"/>
    <w:rsid w:val="00795AC7"/>
    <w:rsid w:val="00796679"/>
    <w:rsid w:val="00796E0C"/>
    <w:rsid w:val="00796FAD"/>
    <w:rsid w:val="007970D0"/>
    <w:rsid w:val="00797597"/>
    <w:rsid w:val="00797CD6"/>
    <w:rsid w:val="00797DBA"/>
    <w:rsid w:val="00797F8D"/>
    <w:rsid w:val="00797FA5"/>
    <w:rsid w:val="007A0008"/>
    <w:rsid w:val="007A0192"/>
    <w:rsid w:val="007A0606"/>
    <w:rsid w:val="007A0CE7"/>
    <w:rsid w:val="007A0CF7"/>
    <w:rsid w:val="007A1468"/>
    <w:rsid w:val="007A1A90"/>
    <w:rsid w:val="007A208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E20"/>
    <w:rsid w:val="007A4E38"/>
    <w:rsid w:val="007A4F3D"/>
    <w:rsid w:val="007A56C1"/>
    <w:rsid w:val="007A5960"/>
    <w:rsid w:val="007A64F1"/>
    <w:rsid w:val="007A6A00"/>
    <w:rsid w:val="007A6EB1"/>
    <w:rsid w:val="007A7111"/>
    <w:rsid w:val="007A7810"/>
    <w:rsid w:val="007A7BB5"/>
    <w:rsid w:val="007A7C32"/>
    <w:rsid w:val="007A7DB0"/>
    <w:rsid w:val="007B004E"/>
    <w:rsid w:val="007B01EB"/>
    <w:rsid w:val="007B071D"/>
    <w:rsid w:val="007B1090"/>
    <w:rsid w:val="007B109F"/>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4EC"/>
    <w:rsid w:val="007C0843"/>
    <w:rsid w:val="007C1821"/>
    <w:rsid w:val="007C1B37"/>
    <w:rsid w:val="007C1FC4"/>
    <w:rsid w:val="007C2088"/>
    <w:rsid w:val="007C22D1"/>
    <w:rsid w:val="007C2327"/>
    <w:rsid w:val="007C2D61"/>
    <w:rsid w:val="007C2E17"/>
    <w:rsid w:val="007C2FAA"/>
    <w:rsid w:val="007C3257"/>
    <w:rsid w:val="007C35A0"/>
    <w:rsid w:val="007C3613"/>
    <w:rsid w:val="007C38A9"/>
    <w:rsid w:val="007C39CE"/>
    <w:rsid w:val="007C3E09"/>
    <w:rsid w:val="007C4D96"/>
    <w:rsid w:val="007C4E8E"/>
    <w:rsid w:val="007C5826"/>
    <w:rsid w:val="007C584D"/>
    <w:rsid w:val="007C58FC"/>
    <w:rsid w:val="007C5990"/>
    <w:rsid w:val="007C6BA4"/>
    <w:rsid w:val="007C6C3E"/>
    <w:rsid w:val="007C6CD3"/>
    <w:rsid w:val="007C6E57"/>
    <w:rsid w:val="007C746B"/>
    <w:rsid w:val="007C7489"/>
    <w:rsid w:val="007C777D"/>
    <w:rsid w:val="007C77D8"/>
    <w:rsid w:val="007D07E9"/>
    <w:rsid w:val="007D0A94"/>
    <w:rsid w:val="007D1189"/>
    <w:rsid w:val="007D1781"/>
    <w:rsid w:val="007D1923"/>
    <w:rsid w:val="007D1E51"/>
    <w:rsid w:val="007D23FB"/>
    <w:rsid w:val="007D26DC"/>
    <w:rsid w:val="007D2AA9"/>
    <w:rsid w:val="007D2AD0"/>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498"/>
    <w:rsid w:val="007D5729"/>
    <w:rsid w:val="007D5A63"/>
    <w:rsid w:val="007D5D62"/>
    <w:rsid w:val="007D6732"/>
    <w:rsid w:val="007D6B52"/>
    <w:rsid w:val="007D6BE1"/>
    <w:rsid w:val="007D6CFD"/>
    <w:rsid w:val="007D6F4C"/>
    <w:rsid w:val="007D75C7"/>
    <w:rsid w:val="007D78C2"/>
    <w:rsid w:val="007D7A6D"/>
    <w:rsid w:val="007D7D8E"/>
    <w:rsid w:val="007D7F77"/>
    <w:rsid w:val="007E0004"/>
    <w:rsid w:val="007E0078"/>
    <w:rsid w:val="007E0124"/>
    <w:rsid w:val="007E07A5"/>
    <w:rsid w:val="007E0E55"/>
    <w:rsid w:val="007E1559"/>
    <w:rsid w:val="007E20D2"/>
    <w:rsid w:val="007E256B"/>
    <w:rsid w:val="007E3157"/>
    <w:rsid w:val="007E39E1"/>
    <w:rsid w:val="007E3A27"/>
    <w:rsid w:val="007E445A"/>
    <w:rsid w:val="007E44A2"/>
    <w:rsid w:val="007E4772"/>
    <w:rsid w:val="007E49C2"/>
    <w:rsid w:val="007E4AD8"/>
    <w:rsid w:val="007E4E90"/>
    <w:rsid w:val="007E523B"/>
    <w:rsid w:val="007E56DB"/>
    <w:rsid w:val="007E572D"/>
    <w:rsid w:val="007E58CC"/>
    <w:rsid w:val="007E5948"/>
    <w:rsid w:val="007E5C7E"/>
    <w:rsid w:val="007E5EAD"/>
    <w:rsid w:val="007E651E"/>
    <w:rsid w:val="007E66DC"/>
    <w:rsid w:val="007E6C03"/>
    <w:rsid w:val="007E6DA4"/>
    <w:rsid w:val="007E7426"/>
    <w:rsid w:val="007E75F9"/>
    <w:rsid w:val="007E7AD4"/>
    <w:rsid w:val="007F014C"/>
    <w:rsid w:val="007F0164"/>
    <w:rsid w:val="007F0275"/>
    <w:rsid w:val="007F0494"/>
    <w:rsid w:val="007F0559"/>
    <w:rsid w:val="007F0775"/>
    <w:rsid w:val="007F098C"/>
    <w:rsid w:val="007F0C01"/>
    <w:rsid w:val="007F0CBD"/>
    <w:rsid w:val="007F0F98"/>
    <w:rsid w:val="007F153D"/>
    <w:rsid w:val="007F15B0"/>
    <w:rsid w:val="007F1720"/>
    <w:rsid w:val="007F1796"/>
    <w:rsid w:val="007F1A07"/>
    <w:rsid w:val="007F1A99"/>
    <w:rsid w:val="007F1BF4"/>
    <w:rsid w:val="007F1DF8"/>
    <w:rsid w:val="007F1EA6"/>
    <w:rsid w:val="007F204F"/>
    <w:rsid w:val="007F2378"/>
    <w:rsid w:val="007F25B3"/>
    <w:rsid w:val="007F2DCA"/>
    <w:rsid w:val="007F2F51"/>
    <w:rsid w:val="007F334C"/>
    <w:rsid w:val="007F34CC"/>
    <w:rsid w:val="007F3C4A"/>
    <w:rsid w:val="007F3E94"/>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A87"/>
    <w:rsid w:val="00801E8C"/>
    <w:rsid w:val="00801FD0"/>
    <w:rsid w:val="00802780"/>
    <w:rsid w:val="0080292E"/>
    <w:rsid w:val="00802B6B"/>
    <w:rsid w:val="00802D86"/>
    <w:rsid w:val="008030C3"/>
    <w:rsid w:val="00803FF6"/>
    <w:rsid w:val="008043AF"/>
    <w:rsid w:val="00804C64"/>
    <w:rsid w:val="00804CC4"/>
    <w:rsid w:val="00804DD6"/>
    <w:rsid w:val="00804F86"/>
    <w:rsid w:val="00805119"/>
    <w:rsid w:val="0080519E"/>
    <w:rsid w:val="00805206"/>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E4F"/>
    <w:rsid w:val="00811FB5"/>
    <w:rsid w:val="00812365"/>
    <w:rsid w:val="0081252E"/>
    <w:rsid w:val="00812684"/>
    <w:rsid w:val="00812E7B"/>
    <w:rsid w:val="008139A8"/>
    <w:rsid w:val="00814C5C"/>
    <w:rsid w:val="00815715"/>
    <w:rsid w:val="00815B56"/>
    <w:rsid w:val="00816055"/>
    <w:rsid w:val="00816822"/>
    <w:rsid w:val="00816EBA"/>
    <w:rsid w:val="0081715D"/>
    <w:rsid w:val="0081790F"/>
    <w:rsid w:val="00817B89"/>
    <w:rsid w:val="00817BB1"/>
    <w:rsid w:val="00820383"/>
    <w:rsid w:val="0082081A"/>
    <w:rsid w:val="00820999"/>
    <w:rsid w:val="00820AEB"/>
    <w:rsid w:val="00820B15"/>
    <w:rsid w:val="00820F47"/>
    <w:rsid w:val="008214F7"/>
    <w:rsid w:val="00821B7B"/>
    <w:rsid w:val="00821BC5"/>
    <w:rsid w:val="00821DFF"/>
    <w:rsid w:val="00822155"/>
    <w:rsid w:val="0082238E"/>
    <w:rsid w:val="00823B80"/>
    <w:rsid w:val="00823B82"/>
    <w:rsid w:val="00823D37"/>
    <w:rsid w:val="00824408"/>
    <w:rsid w:val="00824FA5"/>
    <w:rsid w:val="00825897"/>
    <w:rsid w:val="00825A2C"/>
    <w:rsid w:val="00825FC6"/>
    <w:rsid w:val="0082625E"/>
    <w:rsid w:val="00826401"/>
    <w:rsid w:val="00826494"/>
    <w:rsid w:val="008264EA"/>
    <w:rsid w:val="00826C6C"/>
    <w:rsid w:val="00826C83"/>
    <w:rsid w:val="00826FCA"/>
    <w:rsid w:val="0082723A"/>
    <w:rsid w:val="008274D4"/>
    <w:rsid w:val="00827D3F"/>
    <w:rsid w:val="0083000D"/>
    <w:rsid w:val="00830F64"/>
    <w:rsid w:val="00831370"/>
    <w:rsid w:val="008313A1"/>
    <w:rsid w:val="00831703"/>
    <w:rsid w:val="00831798"/>
    <w:rsid w:val="00831F2E"/>
    <w:rsid w:val="008320EE"/>
    <w:rsid w:val="00832237"/>
    <w:rsid w:val="00832563"/>
    <w:rsid w:val="00832611"/>
    <w:rsid w:val="00832CB1"/>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BCB"/>
    <w:rsid w:val="00837D36"/>
    <w:rsid w:val="00837E8D"/>
    <w:rsid w:val="0084088B"/>
    <w:rsid w:val="00840890"/>
    <w:rsid w:val="00840E21"/>
    <w:rsid w:val="0084104C"/>
    <w:rsid w:val="00841695"/>
    <w:rsid w:val="008417DE"/>
    <w:rsid w:val="00841AEE"/>
    <w:rsid w:val="00841F54"/>
    <w:rsid w:val="00842986"/>
    <w:rsid w:val="00842E8B"/>
    <w:rsid w:val="00843000"/>
    <w:rsid w:val="008430EA"/>
    <w:rsid w:val="0084325F"/>
    <w:rsid w:val="00843840"/>
    <w:rsid w:val="00843C6C"/>
    <w:rsid w:val="00843E02"/>
    <w:rsid w:val="00843E8C"/>
    <w:rsid w:val="00843ED0"/>
    <w:rsid w:val="00844015"/>
    <w:rsid w:val="00844159"/>
    <w:rsid w:val="00844B39"/>
    <w:rsid w:val="00844DED"/>
    <w:rsid w:val="00844E00"/>
    <w:rsid w:val="00845EFB"/>
    <w:rsid w:val="00845FA1"/>
    <w:rsid w:val="0084669B"/>
    <w:rsid w:val="00846954"/>
    <w:rsid w:val="00846981"/>
    <w:rsid w:val="00846A1B"/>
    <w:rsid w:val="00846E70"/>
    <w:rsid w:val="008470D8"/>
    <w:rsid w:val="008473C1"/>
    <w:rsid w:val="0084746B"/>
    <w:rsid w:val="008477CA"/>
    <w:rsid w:val="00847DCE"/>
    <w:rsid w:val="00850030"/>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B55"/>
    <w:rsid w:val="00853BD8"/>
    <w:rsid w:val="00853C97"/>
    <w:rsid w:val="00853EE0"/>
    <w:rsid w:val="0085440C"/>
    <w:rsid w:val="00854600"/>
    <w:rsid w:val="00854BC6"/>
    <w:rsid w:val="00854ECA"/>
    <w:rsid w:val="0085505B"/>
    <w:rsid w:val="00855113"/>
    <w:rsid w:val="00855953"/>
    <w:rsid w:val="00855F22"/>
    <w:rsid w:val="008563B8"/>
    <w:rsid w:val="00856463"/>
    <w:rsid w:val="00856BA3"/>
    <w:rsid w:val="0085751B"/>
    <w:rsid w:val="0085760B"/>
    <w:rsid w:val="00857CE4"/>
    <w:rsid w:val="00860976"/>
    <w:rsid w:val="00860E43"/>
    <w:rsid w:val="00860F44"/>
    <w:rsid w:val="00860F59"/>
    <w:rsid w:val="00860FAB"/>
    <w:rsid w:val="008610AA"/>
    <w:rsid w:val="0086183F"/>
    <w:rsid w:val="00861910"/>
    <w:rsid w:val="00861912"/>
    <w:rsid w:val="0086204E"/>
    <w:rsid w:val="0086256E"/>
    <w:rsid w:val="008627EB"/>
    <w:rsid w:val="00862E09"/>
    <w:rsid w:val="00862F0B"/>
    <w:rsid w:val="00862F0E"/>
    <w:rsid w:val="00862F8B"/>
    <w:rsid w:val="008630DD"/>
    <w:rsid w:val="008632B0"/>
    <w:rsid w:val="00863535"/>
    <w:rsid w:val="00863761"/>
    <w:rsid w:val="00863964"/>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7572"/>
    <w:rsid w:val="00867580"/>
    <w:rsid w:val="008700AB"/>
    <w:rsid w:val="008700AD"/>
    <w:rsid w:val="008702B0"/>
    <w:rsid w:val="008706EF"/>
    <w:rsid w:val="00870AC7"/>
    <w:rsid w:val="00870C16"/>
    <w:rsid w:val="00870C7C"/>
    <w:rsid w:val="00870EF1"/>
    <w:rsid w:val="0087121F"/>
    <w:rsid w:val="0087151B"/>
    <w:rsid w:val="008717BE"/>
    <w:rsid w:val="0087202F"/>
    <w:rsid w:val="008723D9"/>
    <w:rsid w:val="008726CF"/>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8069B"/>
    <w:rsid w:val="0088081E"/>
    <w:rsid w:val="008809CB"/>
    <w:rsid w:val="00880A14"/>
    <w:rsid w:val="00880BCF"/>
    <w:rsid w:val="00881248"/>
    <w:rsid w:val="0088177D"/>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89"/>
    <w:rsid w:val="00890206"/>
    <w:rsid w:val="00890570"/>
    <w:rsid w:val="00890C37"/>
    <w:rsid w:val="008912A8"/>
    <w:rsid w:val="008914CC"/>
    <w:rsid w:val="00891A20"/>
    <w:rsid w:val="00891B8D"/>
    <w:rsid w:val="00891D37"/>
    <w:rsid w:val="00891FFE"/>
    <w:rsid w:val="00892000"/>
    <w:rsid w:val="00892523"/>
    <w:rsid w:val="00892553"/>
    <w:rsid w:val="008938C2"/>
    <w:rsid w:val="00893B96"/>
    <w:rsid w:val="00893C70"/>
    <w:rsid w:val="00893D55"/>
    <w:rsid w:val="008943AD"/>
    <w:rsid w:val="0089479A"/>
    <w:rsid w:val="00894973"/>
    <w:rsid w:val="008949E5"/>
    <w:rsid w:val="008955EA"/>
    <w:rsid w:val="00895638"/>
    <w:rsid w:val="0089585F"/>
    <w:rsid w:val="00895DA4"/>
    <w:rsid w:val="00895F86"/>
    <w:rsid w:val="0089618F"/>
    <w:rsid w:val="008962D6"/>
    <w:rsid w:val="0089669F"/>
    <w:rsid w:val="008968E7"/>
    <w:rsid w:val="00896EFA"/>
    <w:rsid w:val="0089774D"/>
    <w:rsid w:val="008A01F5"/>
    <w:rsid w:val="008A0C92"/>
    <w:rsid w:val="008A144F"/>
    <w:rsid w:val="008A18B4"/>
    <w:rsid w:val="008A18B8"/>
    <w:rsid w:val="008A1B68"/>
    <w:rsid w:val="008A1F09"/>
    <w:rsid w:val="008A2BED"/>
    <w:rsid w:val="008A33CC"/>
    <w:rsid w:val="008A42D8"/>
    <w:rsid w:val="008A4A40"/>
    <w:rsid w:val="008A4C84"/>
    <w:rsid w:val="008A50D1"/>
    <w:rsid w:val="008A58B4"/>
    <w:rsid w:val="008A5ADF"/>
    <w:rsid w:val="008A5B71"/>
    <w:rsid w:val="008A60DF"/>
    <w:rsid w:val="008A60EB"/>
    <w:rsid w:val="008A62A9"/>
    <w:rsid w:val="008A640F"/>
    <w:rsid w:val="008A673C"/>
    <w:rsid w:val="008A693C"/>
    <w:rsid w:val="008A6F42"/>
    <w:rsid w:val="008A7739"/>
    <w:rsid w:val="008A7A35"/>
    <w:rsid w:val="008A7CE5"/>
    <w:rsid w:val="008A7FBB"/>
    <w:rsid w:val="008B005A"/>
    <w:rsid w:val="008B019B"/>
    <w:rsid w:val="008B0496"/>
    <w:rsid w:val="008B0552"/>
    <w:rsid w:val="008B0820"/>
    <w:rsid w:val="008B0A82"/>
    <w:rsid w:val="008B0CE7"/>
    <w:rsid w:val="008B199F"/>
    <w:rsid w:val="008B1A46"/>
    <w:rsid w:val="008B1A4E"/>
    <w:rsid w:val="008B1BD3"/>
    <w:rsid w:val="008B1E88"/>
    <w:rsid w:val="008B298A"/>
    <w:rsid w:val="008B2E27"/>
    <w:rsid w:val="008B30C7"/>
    <w:rsid w:val="008B3304"/>
    <w:rsid w:val="008B3353"/>
    <w:rsid w:val="008B3745"/>
    <w:rsid w:val="008B3A32"/>
    <w:rsid w:val="008B3C06"/>
    <w:rsid w:val="008B3D78"/>
    <w:rsid w:val="008B4099"/>
    <w:rsid w:val="008B44A0"/>
    <w:rsid w:val="008B45BB"/>
    <w:rsid w:val="008B4F09"/>
    <w:rsid w:val="008B59E0"/>
    <w:rsid w:val="008B59FB"/>
    <w:rsid w:val="008B66C8"/>
    <w:rsid w:val="008B6BF6"/>
    <w:rsid w:val="008B7043"/>
    <w:rsid w:val="008B71C8"/>
    <w:rsid w:val="008B71FD"/>
    <w:rsid w:val="008B766D"/>
    <w:rsid w:val="008B76E3"/>
    <w:rsid w:val="008B786E"/>
    <w:rsid w:val="008B79F1"/>
    <w:rsid w:val="008B7BBF"/>
    <w:rsid w:val="008C05CD"/>
    <w:rsid w:val="008C085C"/>
    <w:rsid w:val="008C092D"/>
    <w:rsid w:val="008C093F"/>
    <w:rsid w:val="008C0C27"/>
    <w:rsid w:val="008C0C2E"/>
    <w:rsid w:val="008C0E73"/>
    <w:rsid w:val="008C1631"/>
    <w:rsid w:val="008C1765"/>
    <w:rsid w:val="008C1849"/>
    <w:rsid w:val="008C217C"/>
    <w:rsid w:val="008C24E5"/>
    <w:rsid w:val="008C30AD"/>
    <w:rsid w:val="008C391A"/>
    <w:rsid w:val="008C3C40"/>
    <w:rsid w:val="008C3D1F"/>
    <w:rsid w:val="008C3D2F"/>
    <w:rsid w:val="008C401E"/>
    <w:rsid w:val="008C46EC"/>
    <w:rsid w:val="008C47BD"/>
    <w:rsid w:val="008C4A4D"/>
    <w:rsid w:val="008C4ED0"/>
    <w:rsid w:val="008C5346"/>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8E0"/>
    <w:rsid w:val="008D2C2A"/>
    <w:rsid w:val="008D307C"/>
    <w:rsid w:val="008D3140"/>
    <w:rsid w:val="008D36AD"/>
    <w:rsid w:val="008D3C6B"/>
    <w:rsid w:val="008D4035"/>
    <w:rsid w:val="008D40FD"/>
    <w:rsid w:val="008D4131"/>
    <w:rsid w:val="008D4524"/>
    <w:rsid w:val="008D455C"/>
    <w:rsid w:val="008D49CC"/>
    <w:rsid w:val="008D4E16"/>
    <w:rsid w:val="008D54CF"/>
    <w:rsid w:val="008D5B53"/>
    <w:rsid w:val="008D5E09"/>
    <w:rsid w:val="008D674D"/>
    <w:rsid w:val="008D6BC9"/>
    <w:rsid w:val="008D6BD6"/>
    <w:rsid w:val="008D6D02"/>
    <w:rsid w:val="008D745B"/>
    <w:rsid w:val="008D7805"/>
    <w:rsid w:val="008D7E1F"/>
    <w:rsid w:val="008E0112"/>
    <w:rsid w:val="008E0258"/>
    <w:rsid w:val="008E054D"/>
    <w:rsid w:val="008E0E6A"/>
    <w:rsid w:val="008E16B6"/>
    <w:rsid w:val="008E1AD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227"/>
    <w:rsid w:val="008E75EF"/>
    <w:rsid w:val="008E78F7"/>
    <w:rsid w:val="008E7D34"/>
    <w:rsid w:val="008E7FF2"/>
    <w:rsid w:val="008E7FFD"/>
    <w:rsid w:val="008F0166"/>
    <w:rsid w:val="008F0188"/>
    <w:rsid w:val="008F023C"/>
    <w:rsid w:val="008F0511"/>
    <w:rsid w:val="008F100C"/>
    <w:rsid w:val="008F1662"/>
    <w:rsid w:val="008F187F"/>
    <w:rsid w:val="008F1B03"/>
    <w:rsid w:val="008F1BC8"/>
    <w:rsid w:val="008F22EF"/>
    <w:rsid w:val="008F273B"/>
    <w:rsid w:val="008F27AA"/>
    <w:rsid w:val="008F28AA"/>
    <w:rsid w:val="008F2CA6"/>
    <w:rsid w:val="008F2D93"/>
    <w:rsid w:val="008F3055"/>
    <w:rsid w:val="008F35B2"/>
    <w:rsid w:val="008F3F50"/>
    <w:rsid w:val="008F46E2"/>
    <w:rsid w:val="008F4737"/>
    <w:rsid w:val="008F4BDF"/>
    <w:rsid w:val="008F4D00"/>
    <w:rsid w:val="008F4F06"/>
    <w:rsid w:val="008F5621"/>
    <w:rsid w:val="008F5F8D"/>
    <w:rsid w:val="008F5FE5"/>
    <w:rsid w:val="008F63D1"/>
    <w:rsid w:val="008F753C"/>
    <w:rsid w:val="008F79D7"/>
    <w:rsid w:val="009003D1"/>
    <w:rsid w:val="009004C6"/>
    <w:rsid w:val="0090050B"/>
    <w:rsid w:val="009007A0"/>
    <w:rsid w:val="00900E00"/>
    <w:rsid w:val="00900F00"/>
    <w:rsid w:val="00900F5B"/>
    <w:rsid w:val="0090100E"/>
    <w:rsid w:val="009010DA"/>
    <w:rsid w:val="00901323"/>
    <w:rsid w:val="0090256A"/>
    <w:rsid w:val="00902D21"/>
    <w:rsid w:val="00902D33"/>
    <w:rsid w:val="009037FC"/>
    <w:rsid w:val="0090396E"/>
    <w:rsid w:val="00903D79"/>
    <w:rsid w:val="00903E86"/>
    <w:rsid w:val="00903F4D"/>
    <w:rsid w:val="009044C1"/>
    <w:rsid w:val="0090499B"/>
    <w:rsid w:val="00904CA8"/>
    <w:rsid w:val="009050F0"/>
    <w:rsid w:val="00905103"/>
    <w:rsid w:val="009053B3"/>
    <w:rsid w:val="00905933"/>
    <w:rsid w:val="00905B33"/>
    <w:rsid w:val="00905DCE"/>
    <w:rsid w:val="00906344"/>
    <w:rsid w:val="0090636C"/>
    <w:rsid w:val="00906751"/>
    <w:rsid w:val="00906ACF"/>
    <w:rsid w:val="00906D1D"/>
    <w:rsid w:val="00906FEB"/>
    <w:rsid w:val="009070EB"/>
    <w:rsid w:val="009102BE"/>
    <w:rsid w:val="00910861"/>
    <w:rsid w:val="00910A9D"/>
    <w:rsid w:val="00910D48"/>
    <w:rsid w:val="00910FE3"/>
    <w:rsid w:val="009117BE"/>
    <w:rsid w:val="00911E1E"/>
    <w:rsid w:val="00911E57"/>
    <w:rsid w:val="0091224F"/>
    <w:rsid w:val="009127B0"/>
    <w:rsid w:val="0091284C"/>
    <w:rsid w:val="00912D36"/>
    <w:rsid w:val="00912FA7"/>
    <w:rsid w:val="009135AC"/>
    <w:rsid w:val="009137DA"/>
    <w:rsid w:val="0091390E"/>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7C9"/>
    <w:rsid w:val="00917A43"/>
    <w:rsid w:val="009200E3"/>
    <w:rsid w:val="00920165"/>
    <w:rsid w:val="00920D37"/>
    <w:rsid w:val="00920F86"/>
    <w:rsid w:val="00921571"/>
    <w:rsid w:val="009216A5"/>
    <w:rsid w:val="00921C2F"/>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D10"/>
    <w:rsid w:val="00926F06"/>
    <w:rsid w:val="00927156"/>
    <w:rsid w:val="009275F9"/>
    <w:rsid w:val="009276DA"/>
    <w:rsid w:val="00927E69"/>
    <w:rsid w:val="00930596"/>
    <w:rsid w:val="00930E7E"/>
    <w:rsid w:val="00930FED"/>
    <w:rsid w:val="00931093"/>
    <w:rsid w:val="009312DD"/>
    <w:rsid w:val="00931333"/>
    <w:rsid w:val="00931829"/>
    <w:rsid w:val="00931A05"/>
    <w:rsid w:val="00931AB9"/>
    <w:rsid w:val="00931E2D"/>
    <w:rsid w:val="00931EC5"/>
    <w:rsid w:val="009320AA"/>
    <w:rsid w:val="00932345"/>
    <w:rsid w:val="00932FEB"/>
    <w:rsid w:val="00933754"/>
    <w:rsid w:val="00933B95"/>
    <w:rsid w:val="00933C58"/>
    <w:rsid w:val="00933CF3"/>
    <w:rsid w:val="00933D7B"/>
    <w:rsid w:val="00933FAC"/>
    <w:rsid w:val="009342AD"/>
    <w:rsid w:val="0093442F"/>
    <w:rsid w:val="00934552"/>
    <w:rsid w:val="00934627"/>
    <w:rsid w:val="00934897"/>
    <w:rsid w:val="00934B4D"/>
    <w:rsid w:val="00934C7B"/>
    <w:rsid w:val="0093540F"/>
    <w:rsid w:val="009355C9"/>
    <w:rsid w:val="00935A67"/>
    <w:rsid w:val="00935F37"/>
    <w:rsid w:val="0093624A"/>
    <w:rsid w:val="009366CC"/>
    <w:rsid w:val="00936E12"/>
    <w:rsid w:val="0093704D"/>
    <w:rsid w:val="00937498"/>
    <w:rsid w:val="009377AA"/>
    <w:rsid w:val="00937A43"/>
    <w:rsid w:val="00937E15"/>
    <w:rsid w:val="009402C7"/>
    <w:rsid w:val="009403F2"/>
    <w:rsid w:val="009404B5"/>
    <w:rsid w:val="00940826"/>
    <w:rsid w:val="00940A60"/>
    <w:rsid w:val="00940EFA"/>
    <w:rsid w:val="0094117C"/>
    <w:rsid w:val="009416D4"/>
    <w:rsid w:val="00942108"/>
    <w:rsid w:val="00942C49"/>
    <w:rsid w:val="00942FE7"/>
    <w:rsid w:val="0094306A"/>
    <w:rsid w:val="0094332E"/>
    <w:rsid w:val="00943678"/>
    <w:rsid w:val="00943707"/>
    <w:rsid w:val="00943D36"/>
    <w:rsid w:val="00944612"/>
    <w:rsid w:val="009446AC"/>
    <w:rsid w:val="0094478C"/>
    <w:rsid w:val="00944B90"/>
    <w:rsid w:val="00944BA9"/>
    <w:rsid w:val="00944BEB"/>
    <w:rsid w:val="00944C10"/>
    <w:rsid w:val="00944FE8"/>
    <w:rsid w:val="009452C4"/>
    <w:rsid w:val="009453D6"/>
    <w:rsid w:val="00945928"/>
    <w:rsid w:val="00946AEE"/>
    <w:rsid w:val="00946D6B"/>
    <w:rsid w:val="00946DAA"/>
    <w:rsid w:val="00947C16"/>
    <w:rsid w:val="00947C37"/>
    <w:rsid w:val="00947C3E"/>
    <w:rsid w:val="00947FDE"/>
    <w:rsid w:val="00950743"/>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8B7"/>
    <w:rsid w:val="00954982"/>
    <w:rsid w:val="00954EC9"/>
    <w:rsid w:val="009551CC"/>
    <w:rsid w:val="00955381"/>
    <w:rsid w:val="00955CDB"/>
    <w:rsid w:val="00955CE8"/>
    <w:rsid w:val="00955FCE"/>
    <w:rsid w:val="009560B7"/>
    <w:rsid w:val="0095619B"/>
    <w:rsid w:val="00956361"/>
    <w:rsid w:val="00956605"/>
    <w:rsid w:val="00957180"/>
    <w:rsid w:val="00957308"/>
    <w:rsid w:val="0095797E"/>
    <w:rsid w:val="009600D4"/>
    <w:rsid w:val="00960141"/>
    <w:rsid w:val="00960358"/>
    <w:rsid w:val="0096038C"/>
    <w:rsid w:val="009606F3"/>
    <w:rsid w:val="00960EE8"/>
    <w:rsid w:val="00960FAC"/>
    <w:rsid w:val="00961037"/>
    <w:rsid w:val="009615F6"/>
    <w:rsid w:val="00961B35"/>
    <w:rsid w:val="00962011"/>
    <w:rsid w:val="0096235B"/>
    <w:rsid w:val="009627AE"/>
    <w:rsid w:val="009632CF"/>
    <w:rsid w:val="009634A8"/>
    <w:rsid w:val="00963ADA"/>
    <w:rsid w:val="00964895"/>
    <w:rsid w:val="00964B22"/>
    <w:rsid w:val="00964D32"/>
    <w:rsid w:val="00964DAD"/>
    <w:rsid w:val="00965D6F"/>
    <w:rsid w:val="00965E4B"/>
    <w:rsid w:val="00965F59"/>
    <w:rsid w:val="00966129"/>
    <w:rsid w:val="00966178"/>
    <w:rsid w:val="00966E53"/>
    <w:rsid w:val="00966F32"/>
    <w:rsid w:val="009673E2"/>
    <w:rsid w:val="00967416"/>
    <w:rsid w:val="009702C2"/>
    <w:rsid w:val="009703CF"/>
    <w:rsid w:val="0097051F"/>
    <w:rsid w:val="0097061F"/>
    <w:rsid w:val="009708C7"/>
    <w:rsid w:val="009709CF"/>
    <w:rsid w:val="00970B70"/>
    <w:rsid w:val="00971057"/>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6AD"/>
    <w:rsid w:val="009838D9"/>
    <w:rsid w:val="0098390A"/>
    <w:rsid w:val="009840F4"/>
    <w:rsid w:val="00984AF2"/>
    <w:rsid w:val="00984C94"/>
    <w:rsid w:val="00984D78"/>
    <w:rsid w:val="0098580C"/>
    <w:rsid w:val="00985862"/>
    <w:rsid w:val="00985C29"/>
    <w:rsid w:val="00986473"/>
    <w:rsid w:val="00986846"/>
    <w:rsid w:val="00986B84"/>
    <w:rsid w:val="009871D7"/>
    <w:rsid w:val="0098725F"/>
    <w:rsid w:val="00987564"/>
    <w:rsid w:val="009875D5"/>
    <w:rsid w:val="009875F7"/>
    <w:rsid w:val="009876FF"/>
    <w:rsid w:val="0098775B"/>
    <w:rsid w:val="00987FDD"/>
    <w:rsid w:val="0099046F"/>
    <w:rsid w:val="009905AE"/>
    <w:rsid w:val="009906FD"/>
    <w:rsid w:val="009908AA"/>
    <w:rsid w:val="009909AB"/>
    <w:rsid w:val="00990B75"/>
    <w:rsid w:val="00990C87"/>
    <w:rsid w:val="0099113A"/>
    <w:rsid w:val="009913B9"/>
    <w:rsid w:val="009917A2"/>
    <w:rsid w:val="00991FF2"/>
    <w:rsid w:val="00992749"/>
    <w:rsid w:val="009931EF"/>
    <w:rsid w:val="009935E0"/>
    <w:rsid w:val="00993A03"/>
    <w:rsid w:val="00993BCF"/>
    <w:rsid w:val="00993BF4"/>
    <w:rsid w:val="00993C42"/>
    <w:rsid w:val="00994123"/>
    <w:rsid w:val="0099440F"/>
    <w:rsid w:val="0099455C"/>
    <w:rsid w:val="00994839"/>
    <w:rsid w:val="00994EB1"/>
    <w:rsid w:val="00994EBE"/>
    <w:rsid w:val="009955A1"/>
    <w:rsid w:val="009955F0"/>
    <w:rsid w:val="00995916"/>
    <w:rsid w:val="00995DB2"/>
    <w:rsid w:val="00995E1D"/>
    <w:rsid w:val="00995F15"/>
    <w:rsid w:val="009963B6"/>
    <w:rsid w:val="009965AA"/>
    <w:rsid w:val="0099665E"/>
    <w:rsid w:val="0099671E"/>
    <w:rsid w:val="00996967"/>
    <w:rsid w:val="00996A4F"/>
    <w:rsid w:val="00996E0F"/>
    <w:rsid w:val="00996EE2"/>
    <w:rsid w:val="00997086"/>
    <w:rsid w:val="00997261"/>
    <w:rsid w:val="009972CE"/>
    <w:rsid w:val="00997348"/>
    <w:rsid w:val="0099749B"/>
    <w:rsid w:val="0099789C"/>
    <w:rsid w:val="00997C74"/>
    <w:rsid w:val="00997E85"/>
    <w:rsid w:val="009A00DF"/>
    <w:rsid w:val="009A04BE"/>
    <w:rsid w:val="009A0EE1"/>
    <w:rsid w:val="009A0F49"/>
    <w:rsid w:val="009A102C"/>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AB5"/>
    <w:rsid w:val="009A2B5E"/>
    <w:rsid w:val="009A2F25"/>
    <w:rsid w:val="009A3317"/>
    <w:rsid w:val="009A452E"/>
    <w:rsid w:val="009A46AE"/>
    <w:rsid w:val="009A473F"/>
    <w:rsid w:val="009A4ACA"/>
    <w:rsid w:val="009A4B34"/>
    <w:rsid w:val="009A5411"/>
    <w:rsid w:val="009A5A9D"/>
    <w:rsid w:val="009A5C7E"/>
    <w:rsid w:val="009A5E4A"/>
    <w:rsid w:val="009A67D8"/>
    <w:rsid w:val="009A6ABA"/>
    <w:rsid w:val="009A7720"/>
    <w:rsid w:val="009A7D1A"/>
    <w:rsid w:val="009A7F59"/>
    <w:rsid w:val="009B0024"/>
    <w:rsid w:val="009B023C"/>
    <w:rsid w:val="009B0EBF"/>
    <w:rsid w:val="009B1325"/>
    <w:rsid w:val="009B18F6"/>
    <w:rsid w:val="009B1EB0"/>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B7CD1"/>
    <w:rsid w:val="009C021E"/>
    <w:rsid w:val="009C0328"/>
    <w:rsid w:val="009C0669"/>
    <w:rsid w:val="009C08EC"/>
    <w:rsid w:val="009C0BDB"/>
    <w:rsid w:val="009C0E3E"/>
    <w:rsid w:val="009C0FF4"/>
    <w:rsid w:val="009C1739"/>
    <w:rsid w:val="009C1DB5"/>
    <w:rsid w:val="009C260C"/>
    <w:rsid w:val="009C2775"/>
    <w:rsid w:val="009C2AA0"/>
    <w:rsid w:val="009C2C0F"/>
    <w:rsid w:val="009C3C67"/>
    <w:rsid w:val="009C3C88"/>
    <w:rsid w:val="009C4512"/>
    <w:rsid w:val="009C48F6"/>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DE5"/>
    <w:rsid w:val="009C6EEF"/>
    <w:rsid w:val="009C6FD5"/>
    <w:rsid w:val="009C74A8"/>
    <w:rsid w:val="009C75C0"/>
    <w:rsid w:val="009C7664"/>
    <w:rsid w:val="009C77F9"/>
    <w:rsid w:val="009C7BA2"/>
    <w:rsid w:val="009C7C45"/>
    <w:rsid w:val="009C7D92"/>
    <w:rsid w:val="009C7DEF"/>
    <w:rsid w:val="009D00AA"/>
    <w:rsid w:val="009D0728"/>
    <w:rsid w:val="009D0906"/>
    <w:rsid w:val="009D0EAF"/>
    <w:rsid w:val="009D0ECE"/>
    <w:rsid w:val="009D152F"/>
    <w:rsid w:val="009D1884"/>
    <w:rsid w:val="009D1C72"/>
    <w:rsid w:val="009D22F6"/>
    <w:rsid w:val="009D283A"/>
    <w:rsid w:val="009D30A0"/>
    <w:rsid w:val="009D325F"/>
    <w:rsid w:val="009D35FA"/>
    <w:rsid w:val="009D3E59"/>
    <w:rsid w:val="009D4020"/>
    <w:rsid w:val="009D4467"/>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D90"/>
    <w:rsid w:val="009E042A"/>
    <w:rsid w:val="009E0834"/>
    <w:rsid w:val="009E0FEA"/>
    <w:rsid w:val="009E1497"/>
    <w:rsid w:val="009E2267"/>
    <w:rsid w:val="009E281F"/>
    <w:rsid w:val="009E2C22"/>
    <w:rsid w:val="009E2D70"/>
    <w:rsid w:val="009E3333"/>
    <w:rsid w:val="009E4705"/>
    <w:rsid w:val="009E4DBE"/>
    <w:rsid w:val="009E525C"/>
    <w:rsid w:val="009E52FD"/>
    <w:rsid w:val="009E541B"/>
    <w:rsid w:val="009E581C"/>
    <w:rsid w:val="009E59E3"/>
    <w:rsid w:val="009E623E"/>
    <w:rsid w:val="009E62FE"/>
    <w:rsid w:val="009E6318"/>
    <w:rsid w:val="009E6C99"/>
    <w:rsid w:val="009E6F56"/>
    <w:rsid w:val="009E7334"/>
    <w:rsid w:val="009E7344"/>
    <w:rsid w:val="009E7727"/>
    <w:rsid w:val="009E7940"/>
    <w:rsid w:val="009E79AF"/>
    <w:rsid w:val="009E7BBC"/>
    <w:rsid w:val="009F028E"/>
    <w:rsid w:val="009F0603"/>
    <w:rsid w:val="009F0BBE"/>
    <w:rsid w:val="009F156C"/>
    <w:rsid w:val="009F1613"/>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DD5"/>
    <w:rsid w:val="009F6FA1"/>
    <w:rsid w:val="009F713C"/>
    <w:rsid w:val="009F73F2"/>
    <w:rsid w:val="009F7752"/>
    <w:rsid w:val="009F77F5"/>
    <w:rsid w:val="009F7EA3"/>
    <w:rsid w:val="00A00117"/>
    <w:rsid w:val="00A00384"/>
    <w:rsid w:val="00A004A0"/>
    <w:rsid w:val="00A00A3F"/>
    <w:rsid w:val="00A00BFA"/>
    <w:rsid w:val="00A00FDF"/>
    <w:rsid w:val="00A01842"/>
    <w:rsid w:val="00A023F0"/>
    <w:rsid w:val="00A02432"/>
    <w:rsid w:val="00A02656"/>
    <w:rsid w:val="00A028D3"/>
    <w:rsid w:val="00A02A69"/>
    <w:rsid w:val="00A02B4B"/>
    <w:rsid w:val="00A02F7C"/>
    <w:rsid w:val="00A03329"/>
    <w:rsid w:val="00A034C0"/>
    <w:rsid w:val="00A03673"/>
    <w:rsid w:val="00A03800"/>
    <w:rsid w:val="00A03AA7"/>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960"/>
    <w:rsid w:val="00A07B47"/>
    <w:rsid w:val="00A07FB9"/>
    <w:rsid w:val="00A10558"/>
    <w:rsid w:val="00A107C8"/>
    <w:rsid w:val="00A10AD7"/>
    <w:rsid w:val="00A10B4D"/>
    <w:rsid w:val="00A10FCA"/>
    <w:rsid w:val="00A111C7"/>
    <w:rsid w:val="00A1135A"/>
    <w:rsid w:val="00A114F6"/>
    <w:rsid w:val="00A11846"/>
    <w:rsid w:val="00A1198E"/>
    <w:rsid w:val="00A11B0F"/>
    <w:rsid w:val="00A120A3"/>
    <w:rsid w:val="00A1251D"/>
    <w:rsid w:val="00A1253E"/>
    <w:rsid w:val="00A1284B"/>
    <w:rsid w:val="00A12A69"/>
    <w:rsid w:val="00A12C67"/>
    <w:rsid w:val="00A12EE0"/>
    <w:rsid w:val="00A1323F"/>
    <w:rsid w:val="00A1387F"/>
    <w:rsid w:val="00A13BEA"/>
    <w:rsid w:val="00A13D5C"/>
    <w:rsid w:val="00A13EDC"/>
    <w:rsid w:val="00A14442"/>
    <w:rsid w:val="00A14FDF"/>
    <w:rsid w:val="00A151A0"/>
    <w:rsid w:val="00A15304"/>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1283"/>
    <w:rsid w:val="00A21552"/>
    <w:rsid w:val="00A217E8"/>
    <w:rsid w:val="00A21CA4"/>
    <w:rsid w:val="00A2256C"/>
    <w:rsid w:val="00A22671"/>
    <w:rsid w:val="00A227F8"/>
    <w:rsid w:val="00A2290F"/>
    <w:rsid w:val="00A22CEB"/>
    <w:rsid w:val="00A23326"/>
    <w:rsid w:val="00A234EF"/>
    <w:rsid w:val="00A23F0A"/>
    <w:rsid w:val="00A23F2D"/>
    <w:rsid w:val="00A23F4D"/>
    <w:rsid w:val="00A241BB"/>
    <w:rsid w:val="00A24546"/>
    <w:rsid w:val="00A24861"/>
    <w:rsid w:val="00A24A1D"/>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2103"/>
    <w:rsid w:val="00A32150"/>
    <w:rsid w:val="00A32432"/>
    <w:rsid w:val="00A324FE"/>
    <w:rsid w:val="00A331BA"/>
    <w:rsid w:val="00A334A7"/>
    <w:rsid w:val="00A33540"/>
    <w:rsid w:val="00A335E4"/>
    <w:rsid w:val="00A338B5"/>
    <w:rsid w:val="00A33F57"/>
    <w:rsid w:val="00A34458"/>
    <w:rsid w:val="00A34647"/>
    <w:rsid w:val="00A34D55"/>
    <w:rsid w:val="00A34E0F"/>
    <w:rsid w:val="00A351F6"/>
    <w:rsid w:val="00A35241"/>
    <w:rsid w:val="00A353D7"/>
    <w:rsid w:val="00A356EB"/>
    <w:rsid w:val="00A35C2A"/>
    <w:rsid w:val="00A3639B"/>
    <w:rsid w:val="00A368AF"/>
    <w:rsid w:val="00A36AB5"/>
    <w:rsid w:val="00A36B79"/>
    <w:rsid w:val="00A36D68"/>
    <w:rsid w:val="00A372CB"/>
    <w:rsid w:val="00A37315"/>
    <w:rsid w:val="00A37719"/>
    <w:rsid w:val="00A37AA3"/>
    <w:rsid w:val="00A37CFF"/>
    <w:rsid w:val="00A37E55"/>
    <w:rsid w:val="00A4036C"/>
    <w:rsid w:val="00A40972"/>
    <w:rsid w:val="00A40FCE"/>
    <w:rsid w:val="00A41294"/>
    <w:rsid w:val="00A4139E"/>
    <w:rsid w:val="00A41420"/>
    <w:rsid w:val="00A414A7"/>
    <w:rsid w:val="00A42166"/>
    <w:rsid w:val="00A42183"/>
    <w:rsid w:val="00A42222"/>
    <w:rsid w:val="00A42E58"/>
    <w:rsid w:val="00A43559"/>
    <w:rsid w:val="00A43576"/>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2DB"/>
    <w:rsid w:val="00A47571"/>
    <w:rsid w:val="00A4773A"/>
    <w:rsid w:val="00A477FD"/>
    <w:rsid w:val="00A4781E"/>
    <w:rsid w:val="00A47E08"/>
    <w:rsid w:val="00A47E7B"/>
    <w:rsid w:val="00A47FBC"/>
    <w:rsid w:val="00A505D6"/>
    <w:rsid w:val="00A50604"/>
    <w:rsid w:val="00A50BE6"/>
    <w:rsid w:val="00A513E5"/>
    <w:rsid w:val="00A517AB"/>
    <w:rsid w:val="00A51856"/>
    <w:rsid w:val="00A51CEE"/>
    <w:rsid w:val="00A521EA"/>
    <w:rsid w:val="00A522D0"/>
    <w:rsid w:val="00A52933"/>
    <w:rsid w:val="00A529D1"/>
    <w:rsid w:val="00A52CBD"/>
    <w:rsid w:val="00A53156"/>
    <w:rsid w:val="00A5366B"/>
    <w:rsid w:val="00A53671"/>
    <w:rsid w:val="00A53BA1"/>
    <w:rsid w:val="00A542B3"/>
    <w:rsid w:val="00A54478"/>
    <w:rsid w:val="00A5478B"/>
    <w:rsid w:val="00A54851"/>
    <w:rsid w:val="00A548E9"/>
    <w:rsid w:val="00A55219"/>
    <w:rsid w:val="00A55685"/>
    <w:rsid w:val="00A55857"/>
    <w:rsid w:val="00A56508"/>
    <w:rsid w:val="00A5663A"/>
    <w:rsid w:val="00A56727"/>
    <w:rsid w:val="00A5682A"/>
    <w:rsid w:val="00A56ACA"/>
    <w:rsid w:val="00A56B95"/>
    <w:rsid w:val="00A57083"/>
    <w:rsid w:val="00A57899"/>
    <w:rsid w:val="00A57D0F"/>
    <w:rsid w:val="00A57E90"/>
    <w:rsid w:val="00A6056E"/>
    <w:rsid w:val="00A60640"/>
    <w:rsid w:val="00A60A2D"/>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A7E"/>
    <w:rsid w:val="00A65A99"/>
    <w:rsid w:val="00A65ABB"/>
    <w:rsid w:val="00A664F8"/>
    <w:rsid w:val="00A6697B"/>
    <w:rsid w:val="00A66C15"/>
    <w:rsid w:val="00A6739B"/>
    <w:rsid w:val="00A67863"/>
    <w:rsid w:val="00A679F6"/>
    <w:rsid w:val="00A67E5B"/>
    <w:rsid w:val="00A67F39"/>
    <w:rsid w:val="00A67F5C"/>
    <w:rsid w:val="00A701E9"/>
    <w:rsid w:val="00A7047E"/>
    <w:rsid w:val="00A70DEB"/>
    <w:rsid w:val="00A70F0C"/>
    <w:rsid w:val="00A70F97"/>
    <w:rsid w:val="00A718D3"/>
    <w:rsid w:val="00A71AA6"/>
    <w:rsid w:val="00A71D6B"/>
    <w:rsid w:val="00A725CF"/>
    <w:rsid w:val="00A725F5"/>
    <w:rsid w:val="00A728F1"/>
    <w:rsid w:val="00A72C37"/>
    <w:rsid w:val="00A72EA8"/>
    <w:rsid w:val="00A7327A"/>
    <w:rsid w:val="00A7351E"/>
    <w:rsid w:val="00A73A4D"/>
    <w:rsid w:val="00A73B92"/>
    <w:rsid w:val="00A73BB9"/>
    <w:rsid w:val="00A73C09"/>
    <w:rsid w:val="00A73D0D"/>
    <w:rsid w:val="00A742A8"/>
    <w:rsid w:val="00A74491"/>
    <w:rsid w:val="00A74C84"/>
    <w:rsid w:val="00A74F3F"/>
    <w:rsid w:val="00A751C9"/>
    <w:rsid w:val="00A755E2"/>
    <w:rsid w:val="00A756FC"/>
    <w:rsid w:val="00A75731"/>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BF5"/>
    <w:rsid w:val="00A81C61"/>
    <w:rsid w:val="00A81DED"/>
    <w:rsid w:val="00A8264A"/>
    <w:rsid w:val="00A82B93"/>
    <w:rsid w:val="00A82C3E"/>
    <w:rsid w:val="00A82F28"/>
    <w:rsid w:val="00A82FD8"/>
    <w:rsid w:val="00A8358E"/>
    <w:rsid w:val="00A83AEF"/>
    <w:rsid w:val="00A83CDA"/>
    <w:rsid w:val="00A83D06"/>
    <w:rsid w:val="00A83F63"/>
    <w:rsid w:val="00A842E1"/>
    <w:rsid w:val="00A84A05"/>
    <w:rsid w:val="00A84D2A"/>
    <w:rsid w:val="00A84EC1"/>
    <w:rsid w:val="00A8559F"/>
    <w:rsid w:val="00A85630"/>
    <w:rsid w:val="00A857D0"/>
    <w:rsid w:val="00A85C80"/>
    <w:rsid w:val="00A86780"/>
    <w:rsid w:val="00A86870"/>
    <w:rsid w:val="00A86C0E"/>
    <w:rsid w:val="00A86E5C"/>
    <w:rsid w:val="00A86F18"/>
    <w:rsid w:val="00A87061"/>
    <w:rsid w:val="00A870AD"/>
    <w:rsid w:val="00A872A0"/>
    <w:rsid w:val="00A87413"/>
    <w:rsid w:val="00A87801"/>
    <w:rsid w:val="00A87828"/>
    <w:rsid w:val="00A87C08"/>
    <w:rsid w:val="00A87FC2"/>
    <w:rsid w:val="00A909B9"/>
    <w:rsid w:val="00A90C4A"/>
    <w:rsid w:val="00A90DF4"/>
    <w:rsid w:val="00A90EA3"/>
    <w:rsid w:val="00A9208E"/>
    <w:rsid w:val="00A923F3"/>
    <w:rsid w:val="00A92884"/>
    <w:rsid w:val="00A930CC"/>
    <w:rsid w:val="00A9351B"/>
    <w:rsid w:val="00A93AA9"/>
    <w:rsid w:val="00A93C0B"/>
    <w:rsid w:val="00A9402E"/>
    <w:rsid w:val="00A940E1"/>
    <w:rsid w:val="00A94634"/>
    <w:rsid w:val="00A946A3"/>
    <w:rsid w:val="00A94806"/>
    <w:rsid w:val="00A94BCF"/>
    <w:rsid w:val="00A94DE6"/>
    <w:rsid w:val="00A94F3D"/>
    <w:rsid w:val="00A95493"/>
    <w:rsid w:val="00A95784"/>
    <w:rsid w:val="00A957B0"/>
    <w:rsid w:val="00A95802"/>
    <w:rsid w:val="00A959F6"/>
    <w:rsid w:val="00A95CDF"/>
    <w:rsid w:val="00A9614F"/>
    <w:rsid w:val="00A963B2"/>
    <w:rsid w:val="00A96442"/>
    <w:rsid w:val="00A964A9"/>
    <w:rsid w:val="00A966A7"/>
    <w:rsid w:val="00A9674A"/>
    <w:rsid w:val="00A96893"/>
    <w:rsid w:val="00A96B65"/>
    <w:rsid w:val="00A9743D"/>
    <w:rsid w:val="00A976A1"/>
    <w:rsid w:val="00A97786"/>
    <w:rsid w:val="00A97EEE"/>
    <w:rsid w:val="00A97F08"/>
    <w:rsid w:val="00A97F8B"/>
    <w:rsid w:val="00AA00A3"/>
    <w:rsid w:val="00AA06AB"/>
    <w:rsid w:val="00AA09BA"/>
    <w:rsid w:val="00AA0FA6"/>
    <w:rsid w:val="00AA113A"/>
    <w:rsid w:val="00AA1399"/>
    <w:rsid w:val="00AA1649"/>
    <w:rsid w:val="00AA1665"/>
    <w:rsid w:val="00AA1735"/>
    <w:rsid w:val="00AA1B47"/>
    <w:rsid w:val="00AA1C86"/>
    <w:rsid w:val="00AA2447"/>
    <w:rsid w:val="00AA24BD"/>
    <w:rsid w:val="00AA3284"/>
    <w:rsid w:val="00AA33D8"/>
    <w:rsid w:val="00AA3B0D"/>
    <w:rsid w:val="00AA48C5"/>
    <w:rsid w:val="00AA48E8"/>
    <w:rsid w:val="00AA4ACA"/>
    <w:rsid w:val="00AA4B02"/>
    <w:rsid w:val="00AA4CA4"/>
    <w:rsid w:val="00AA50EA"/>
    <w:rsid w:val="00AA537E"/>
    <w:rsid w:val="00AA54BF"/>
    <w:rsid w:val="00AA5E8D"/>
    <w:rsid w:val="00AA6D74"/>
    <w:rsid w:val="00AA7A2B"/>
    <w:rsid w:val="00AA7BF6"/>
    <w:rsid w:val="00AA7F50"/>
    <w:rsid w:val="00AB0131"/>
    <w:rsid w:val="00AB032A"/>
    <w:rsid w:val="00AB0E31"/>
    <w:rsid w:val="00AB0EA3"/>
    <w:rsid w:val="00AB1144"/>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EB"/>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4D0"/>
    <w:rsid w:val="00AB75D2"/>
    <w:rsid w:val="00AB7D3A"/>
    <w:rsid w:val="00AB7E47"/>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820"/>
    <w:rsid w:val="00AC4AAE"/>
    <w:rsid w:val="00AC4DE1"/>
    <w:rsid w:val="00AC4DFA"/>
    <w:rsid w:val="00AC4E24"/>
    <w:rsid w:val="00AC4E27"/>
    <w:rsid w:val="00AC5303"/>
    <w:rsid w:val="00AC584B"/>
    <w:rsid w:val="00AC5E56"/>
    <w:rsid w:val="00AC6942"/>
    <w:rsid w:val="00AC6FE9"/>
    <w:rsid w:val="00AC71F7"/>
    <w:rsid w:val="00AC7245"/>
    <w:rsid w:val="00AC7680"/>
    <w:rsid w:val="00AC7728"/>
    <w:rsid w:val="00AC78E5"/>
    <w:rsid w:val="00AC79BB"/>
    <w:rsid w:val="00AC7AF6"/>
    <w:rsid w:val="00AD0318"/>
    <w:rsid w:val="00AD0863"/>
    <w:rsid w:val="00AD0ED8"/>
    <w:rsid w:val="00AD1AFD"/>
    <w:rsid w:val="00AD1B01"/>
    <w:rsid w:val="00AD1B97"/>
    <w:rsid w:val="00AD2EF6"/>
    <w:rsid w:val="00AD31FB"/>
    <w:rsid w:val="00AD350D"/>
    <w:rsid w:val="00AD3646"/>
    <w:rsid w:val="00AD368A"/>
    <w:rsid w:val="00AD424D"/>
    <w:rsid w:val="00AD45E7"/>
    <w:rsid w:val="00AD4C5C"/>
    <w:rsid w:val="00AD4E64"/>
    <w:rsid w:val="00AD5392"/>
    <w:rsid w:val="00AD53C7"/>
    <w:rsid w:val="00AD5993"/>
    <w:rsid w:val="00AD5D55"/>
    <w:rsid w:val="00AD5DCD"/>
    <w:rsid w:val="00AD5EB1"/>
    <w:rsid w:val="00AD6099"/>
    <w:rsid w:val="00AD6226"/>
    <w:rsid w:val="00AD637B"/>
    <w:rsid w:val="00AD6466"/>
    <w:rsid w:val="00AD65A4"/>
    <w:rsid w:val="00AD6F16"/>
    <w:rsid w:val="00AD7170"/>
    <w:rsid w:val="00AD71F1"/>
    <w:rsid w:val="00AD74DE"/>
    <w:rsid w:val="00AD7824"/>
    <w:rsid w:val="00AD7954"/>
    <w:rsid w:val="00AE0733"/>
    <w:rsid w:val="00AE09D1"/>
    <w:rsid w:val="00AE0A8D"/>
    <w:rsid w:val="00AE10C2"/>
    <w:rsid w:val="00AE10FA"/>
    <w:rsid w:val="00AE1BDA"/>
    <w:rsid w:val="00AE1C72"/>
    <w:rsid w:val="00AE27E3"/>
    <w:rsid w:val="00AE2AFB"/>
    <w:rsid w:val="00AE2CCA"/>
    <w:rsid w:val="00AE2F46"/>
    <w:rsid w:val="00AE3523"/>
    <w:rsid w:val="00AE3562"/>
    <w:rsid w:val="00AE358B"/>
    <w:rsid w:val="00AE3607"/>
    <w:rsid w:val="00AE3A25"/>
    <w:rsid w:val="00AE3AE8"/>
    <w:rsid w:val="00AE472E"/>
    <w:rsid w:val="00AE4C2F"/>
    <w:rsid w:val="00AE4E18"/>
    <w:rsid w:val="00AE5022"/>
    <w:rsid w:val="00AE5098"/>
    <w:rsid w:val="00AE53DE"/>
    <w:rsid w:val="00AE571A"/>
    <w:rsid w:val="00AE5A47"/>
    <w:rsid w:val="00AE5F35"/>
    <w:rsid w:val="00AE6432"/>
    <w:rsid w:val="00AE652F"/>
    <w:rsid w:val="00AE6ABC"/>
    <w:rsid w:val="00AE6AEE"/>
    <w:rsid w:val="00AE6DD6"/>
    <w:rsid w:val="00AE7F23"/>
    <w:rsid w:val="00AF0224"/>
    <w:rsid w:val="00AF07C4"/>
    <w:rsid w:val="00AF0C94"/>
    <w:rsid w:val="00AF0D6E"/>
    <w:rsid w:val="00AF0E7D"/>
    <w:rsid w:val="00AF1134"/>
    <w:rsid w:val="00AF16BC"/>
    <w:rsid w:val="00AF1CFE"/>
    <w:rsid w:val="00AF21EA"/>
    <w:rsid w:val="00AF2504"/>
    <w:rsid w:val="00AF25F2"/>
    <w:rsid w:val="00AF2E0C"/>
    <w:rsid w:val="00AF31DF"/>
    <w:rsid w:val="00AF35C4"/>
    <w:rsid w:val="00AF37C9"/>
    <w:rsid w:val="00AF4162"/>
    <w:rsid w:val="00AF443F"/>
    <w:rsid w:val="00AF4473"/>
    <w:rsid w:val="00AF453C"/>
    <w:rsid w:val="00AF45CB"/>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529"/>
    <w:rsid w:val="00B005AA"/>
    <w:rsid w:val="00B0060D"/>
    <w:rsid w:val="00B0090C"/>
    <w:rsid w:val="00B00E42"/>
    <w:rsid w:val="00B0116B"/>
    <w:rsid w:val="00B01882"/>
    <w:rsid w:val="00B01A17"/>
    <w:rsid w:val="00B02094"/>
    <w:rsid w:val="00B0212E"/>
    <w:rsid w:val="00B024B3"/>
    <w:rsid w:val="00B025F5"/>
    <w:rsid w:val="00B02BDA"/>
    <w:rsid w:val="00B02FE5"/>
    <w:rsid w:val="00B03028"/>
    <w:rsid w:val="00B038F8"/>
    <w:rsid w:val="00B03C46"/>
    <w:rsid w:val="00B041E1"/>
    <w:rsid w:val="00B04750"/>
    <w:rsid w:val="00B04BA5"/>
    <w:rsid w:val="00B04C59"/>
    <w:rsid w:val="00B04CC4"/>
    <w:rsid w:val="00B04F13"/>
    <w:rsid w:val="00B05323"/>
    <w:rsid w:val="00B0534C"/>
    <w:rsid w:val="00B05813"/>
    <w:rsid w:val="00B05D93"/>
    <w:rsid w:val="00B05F12"/>
    <w:rsid w:val="00B0615D"/>
    <w:rsid w:val="00B06922"/>
    <w:rsid w:val="00B069DA"/>
    <w:rsid w:val="00B06AB4"/>
    <w:rsid w:val="00B06B00"/>
    <w:rsid w:val="00B06F5B"/>
    <w:rsid w:val="00B07114"/>
    <w:rsid w:val="00B075C4"/>
    <w:rsid w:val="00B07665"/>
    <w:rsid w:val="00B077B9"/>
    <w:rsid w:val="00B0790B"/>
    <w:rsid w:val="00B079A8"/>
    <w:rsid w:val="00B07E00"/>
    <w:rsid w:val="00B104AA"/>
    <w:rsid w:val="00B105C7"/>
    <w:rsid w:val="00B1086A"/>
    <w:rsid w:val="00B10881"/>
    <w:rsid w:val="00B10C2D"/>
    <w:rsid w:val="00B110EA"/>
    <w:rsid w:val="00B111BE"/>
    <w:rsid w:val="00B113AB"/>
    <w:rsid w:val="00B11788"/>
    <w:rsid w:val="00B11931"/>
    <w:rsid w:val="00B11C75"/>
    <w:rsid w:val="00B1210C"/>
    <w:rsid w:val="00B121CA"/>
    <w:rsid w:val="00B123BF"/>
    <w:rsid w:val="00B12871"/>
    <w:rsid w:val="00B12911"/>
    <w:rsid w:val="00B12BE6"/>
    <w:rsid w:val="00B13292"/>
    <w:rsid w:val="00B133A8"/>
    <w:rsid w:val="00B136A1"/>
    <w:rsid w:val="00B138AD"/>
    <w:rsid w:val="00B13BB5"/>
    <w:rsid w:val="00B142A7"/>
    <w:rsid w:val="00B14601"/>
    <w:rsid w:val="00B14A1B"/>
    <w:rsid w:val="00B14DFC"/>
    <w:rsid w:val="00B14F22"/>
    <w:rsid w:val="00B15455"/>
    <w:rsid w:val="00B15660"/>
    <w:rsid w:val="00B157F2"/>
    <w:rsid w:val="00B16DA2"/>
    <w:rsid w:val="00B17076"/>
    <w:rsid w:val="00B17104"/>
    <w:rsid w:val="00B1776D"/>
    <w:rsid w:val="00B201C0"/>
    <w:rsid w:val="00B202C3"/>
    <w:rsid w:val="00B2032D"/>
    <w:rsid w:val="00B2077F"/>
    <w:rsid w:val="00B21503"/>
    <w:rsid w:val="00B21B49"/>
    <w:rsid w:val="00B21F3A"/>
    <w:rsid w:val="00B222B7"/>
    <w:rsid w:val="00B2298F"/>
    <w:rsid w:val="00B22CA8"/>
    <w:rsid w:val="00B22E16"/>
    <w:rsid w:val="00B23560"/>
    <w:rsid w:val="00B2372D"/>
    <w:rsid w:val="00B23791"/>
    <w:rsid w:val="00B244BB"/>
    <w:rsid w:val="00B24F7C"/>
    <w:rsid w:val="00B25392"/>
    <w:rsid w:val="00B253AA"/>
    <w:rsid w:val="00B25475"/>
    <w:rsid w:val="00B25C93"/>
    <w:rsid w:val="00B25D1E"/>
    <w:rsid w:val="00B2604F"/>
    <w:rsid w:val="00B2642B"/>
    <w:rsid w:val="00B269A4"/>
    <w:rsid w:val="00B26C8A"/>
    <w:rsid w:val="00B26E8F"/>
    <w:rsid w:val="00B2761B"/>
    <w:rsid w:val="00B27A61"/>
    <w:rsid w:val="00B27CF8"/>
    <w:rsid w:val="00B27D45"/>
    <w:rsid w:val="00B30177"/>
    <w:rsid w:val="00B30324"/>
    <w:rsid w:val="00B304B1"/>
    <w:rsid w:val="00B308B4"/>
    <w:rsid w:val="00B30C86"/>
    <w:rsid w:val="00B30D53"/>
    <w:rsid w:val="00B30EA0"/>
    <w:rsid w:val="00B316BB"/>
    <w:rsid w:val="00B316FB"/>
    <w:rsid w:val="00B31A5D"/>
    <w:rsid w:val="00B31B48"/>
    <w:rsid w:val="00B3230B"/>
    <w:rsid w:val="00B32799"/>
    <w:rsid w:val="00B33CBC"/>
    <w:rsid w:val="00B34260"/>
    <w:rsid w:val="00B342B4"/>
    <w:rsid w:val="00B34977"/>
    <w:rsid w:val="00B34CC0"/>
    <w:rsid w:val="00B35D3E"/>
    <w:rsid w:val="00B361A1"/>
    <w:rsid w:val="00B362CB"/>
    <w:rsid w:val="00B36741"/>
    <w:rsid w:val="00B36865"/>
    <w:rsid w:val="00B3706A"/>
    <w:rsid w:val="00B37459"/>
    <w:rsid w:val="00B37E08"/>
    <w:rsid w:val="00B37E5D"/>
    <w:rsid w:val="00B40465"/>
    <w:rsid w:val="00B407CC"/>
    <w:rsid w:val="00B40E8F"/>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C49"/>
    <w:rsid w:val="00B46B95"/>
    <w:rsid w:val="00B46DAB"/>
    <w:rsid w:val="00B46FFA"/>
    <w:rsid w:val="00B47219"/>
    <w:rsid w:val="00B478E7"/>
    <w:rsid w:val="00B47AB3"/>
    <w:rsid w:val="00B47AEC"/>
    <w:rsid w:val="00B47C89"/>
    <w:rsid w:val="00B5050B"/>
    <w:rsid w:val="00B50A11"/>
    <w:rsid w:val="00B50CEB"/>
    <w:rsid w:val="00B50FCD"/>
    <w:rsid w:val="00B511E9"/>
    <w:rsid w:val="00B5184B"/>
    <w:rsid w:val="00B51982"/>
    <w:rsid w:val="00B51AE0"/>
    <w:rsid w:val="00B5261A"/>
    <w:rsid w:val="00B5293F"/>
    <w:rsid w:val="00B52ACC"/>
    <w:rsid w:val="00B53112"/>
    <w:rsid w:val="00B532BC"/>
    <w:rsid w:val="00B5342A"/>
    <w:rsid w:val="00B539B9"/>
    <w:rsid w:val="00B54199"/>
    <w:rsid w:val="00B54375"/>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6A4"/>
    <w:rsid w:val="00B606C3"/>
    <w:rsid w:val="00B615A5"/>
    <w:rsid w:val="00B615A9"/>
    <w:rsid w:val="00B6167A"/>
    <w:rsid w:val="00B61B92"/>
    <w:rsid w:val="00B62DA0"/>
    <w:rsid w:val="00B63363"/>
    <w:rsid w:val="00B63394"/>
    <w:rsid w:val="00B636A5"/>
    <w:rsid w:val="00B63B23"/>
    <w:rsid w:val="00B642B5"/>
    <w:rsid w:val="00B64534"/>
    <w:rsid w:val="00B648F9"/>
    <w:rsid w:val="00B64A7B"/>
    <w:rsid w:val="00B64C36"/>
    <w:rsid w:val="00B64C49"/>
    <w:rsid w:val="00B64D26"/>
    <w:rsid w:val="00B64D71"/>
    <w:rsid w:val="00B6503A"/>
    <w:rsid w:val="00B65AA7"/>
    <w:rsid w:val="00B65B54"/>
    <w:rsid w:val="00B65D93"/>
    <w:rsid w:val="00B660C2"/>
    <w:rsid w:val="00B662DD"/>
    <w:rsid w:val="00B66866"/>
    <w:rsid w:val="00B66D35"/>
    <w:rsid w:val="00B66E29"/>
    <w:rsid w:val="00B66E6A"/>
    <w:rsid w:val="00B6771B"/>
    <w:rsid w:val="00B677A9"/>
    <w:rsid w:val="00B67811"/>
    <w:rsid w:val="00B67865"/>
    <w:rsid w:val="00B67E4D"/>
    <w:rsid w:val="00B70431"/>
    <w:rsid w:val="00B704A8"/>
    <w:rsid w:val="00B704B4"/>
    <w:rsid w:val="00B70768"/>
    <w:rsid w:val="00B71180"/>
    <w:rsid w:val="00B71545"/>
    <w:rsid w:val="00B71D2E"/>
    <w:rsid w:val="00B720A6"/>
    <w:rsid w:val="00B720C1"/>
    <w:rsid w:val="00B72322"/>
    <w:rsid w:val="00B72A11"/>
    <w:rsid w:val="00B72EC5"/>
    <w:rsid w:val="00B72FEB"/>
    <w:rsid w:val="00B735C7"/>
    <w:rsid w:val="00B73716"/>
    <w:rsid w:val="00B739FF"/>
    <w:rsid w:val="00B73FC6"/>
    <w:rsid w:val="00B74286"/>
    <w:rsid w:val="00B74579"/>
    <w:rsid w:val="00B74A18"/>
    <w:rsid w:val="00B74C75"/>
    <w:rsid w:val="00B74DBA"/>
    <w:rsid w:val="00B74DC5"/>
    <w:rsid w:val="00B7571A"/>
    <w:rsid w:val="00B75A88"/>
    <w:rsid w:val="00B75F32"/>
    <w:rsid w:val="00B7601E"/>
    <w:rsid w:val="00B761F9"/>
    <w:rsid w:val="00B76226"/>
    <w:rsid w:val="00B762DA"/>
    <w:rsid w:val="00B76847"/>
    <w:rsid w:val="00B769C8"/>
    <w:rsid w:val="00B76CD5"/>
    <w:rsid w:val="00B76E3C"/>
    <w:rsid w:val="00B77592"/>
    <w:rsid w:val="00B77D8F"/>
    <w:rsid w:val="00B8047A"/>
    <w:rsid w:val="00B80813"/>
    <w:rsid w:val="00B80967"/>
    <w:rsid w:val="00B809E4"/>
    <w:rsid w:val="00B80B67"/>
    <w:rsid w:val="00B80C8E"/>
    <w:rsid w:val="00B80E0F"/>
    <w:rsid w:val="00B81257"/>
    <w:rsid w:val="00B81467"/>
    <w:rsid w:val="00B81B80"/>
    <w:rsid w:val="00B81E00"/>
    <w:rsid w:val="00B821A1"/>
    <w:rsid w:val="00B82635"/>
    <w:rsid w:val="00B8284F"/>
    <w:rsid w:val="00B8293F"/>
    <w:rsid w:val="00B83305"/>
    <w:rsid w:val="00B83D10"/>
    <w:rsid w:val="00B83E95"/>
    <w:rsid w:val="00B840E0"/>
    <w:rsid w:val="00B84230"/>
    <w:rsid w:val="00B84291"/>
    <w:rsid w:val="00B84A25"/>
    <w:rsid w:val="00B84E93"/>
    <w:rsid w:val="00B85272"/>
    <w:rsid w:val="00B86611"/>
    <w:rsid w:val="00B86670"/>
    <w:rsid w:val="00B8693B"/>
    <w:rsid w:val="00B86B96"/>
    <w:rsid w:val="00B86E1A"/>
    <w:rsid w:val="00B86E78"/>
    <w:rsid w:val="00B873A9"/>
    <w:rsid w:val="00B87CBA"/>
    <w:rsid w:val="00B87EC1"/>
    <w:rsid w:val="00B9007B"/>
    <w:rsid w:val="00B900E2"/>
    <w:rsid w:val="00B90E41"/>
    <w:rsid w:val="00B9149C"/>
    <w:rsid w:val="00B9150C"/>
    <w:rsid w:val="00B9156D"/>
    <w:rsid w:val="00B91C02"/>
    <w:rsid w:val="00B92168"/>
    <w:rsid w:val="00B92887"/>
    <w:rsid w:val="00B92897"/>
    <w:rsid w:val="00B92BE8"/>
    <w:rsid w:val="00B92CDF"/>
    <w:rsid w:val="00B93181"/>
    <w:rsid w:val="00B93393"/>
    <w:rsid w:val="00B93736"/>
    <w:rsid w:val="00B94B36"/>
    <w:rsid w:val="00B94CE7"/>
    <w:rsid w:val="00B94D56"/>
    <w:rsid w:val="00B94F30"/>
    <w:rsid w:val="00B95A90"/>
    <w:rsid w:val="00B95C71"/>
    <w:rsid w:val="00B9681D"/>
    <w:rsid w:val="00B969E9"/>
    <w:rsid w:val="00B96B84"/>
    <w:rsid w:val="00B971C7"/>
    <w:rsid w:val="00B97A62"/>
    <w:rsid w:val="00B97B6E"/>
    <w:rsid w:val="00BA0196"/>
    <w:rsid w:val="00BA04E1"/>
    <w:rsid w:val="00BA0541"/>
    <w:rsid w:val="00BA05B9"/>
    <w:rsid w:val="00BA0851"/>
    <w:rsid w:val="00BA0948"/>
    <w:rsid w:val="00BA0DFE"/>
    <w:rsid w:val="00BA132F"/>
    <w:rsid w:val="00BA177C"/>
    <w:rsid w:val="00BA234D"/>
    <w:rsid w:val="00BA2F69"/>
    <w:rsid w:val="00BA3244"/>
    <w:rsid w:val="00BA35A7"/>
    <w:rsid w:val="00BA3849"/>
    <w:rsid w:val="00BA3C75"/>
    <w:rsid w:val="00BA46F8"/>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ED2"/>
    <w:rsid w:val="00BB1340"/>
    <w:rsid w:val="00BB2413"/>
    <w:rsid w:val="00BB2784"/>
    <w:rsid w:val="00BB2A8A"/>
    <w:rsid w:val="00BB2E6E"/>
    <w:rsid w:val="00BB2EB1"/>
    <w:rsid w:val="00BB3069"/>
    <w:rsid w:val="00BB3294"/>
    <w:rsid w:val="00BB350F"/>
    <w:rsid w:val="00BB35C9"/>
    <w:rsid w:val="00BB378F"/>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99C"/>
    <w:rsid w:val="00BC1D89"/>
    <w:rsid w:val="00BC249E"/>
    <w:rsid w:val="00BC2A93"/>
    <w:rsid w:val="00BC2BE3"/>
    <w:rsid w:val="00BC2C35"/>
    <w:rsid w:val="00BC420D"/>
    <w:rsid w:val="00BC4268"/>
    <w:rsid w:val="00BC43F1"/>
    <w:rsid w:val="00BC4D0F"/>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215"/>
    <w:rsid w:val="00BD4674"/>
    <w:rsid w:val="00BD487D"/>
    <w:rsid w:val="00BD5971"/>
    <w:rsid w:val="00BD5D8C"/>
    <w:rsid w:val="00BD60EE"/>
    <w:rsid w:val="00BD6213"/>
    <w:rsid w:val="00BD6566"/>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323D"/>
    <w:rsid w:val="00BE34AB"/>
    <w:rsid w:val="00BE35F2"/>
    <w:rsid w:val="00BE366D"/>
    <w:rsid w:val="00BE3ED9"/>
    <w:rsid w:val="00BE4128"/>
    <w:rsid w:val="00BE42A7"/>
    <w:rsid w:val="00BE4520"/>
    <w:rsid w:val="00BE461C"/>
    <w:rsid w:val="00BE4855"/>
    <w:rsid w:val="00BE4981"/>
    <w:rsid w:val="00BE49A7"/>
    <w:rsid w:val="00BE4C8E"/>
    <w:rsid w:val="00BE5008"/>
    <w:rsid w:val="00BE569D"/>
    <w:rsid w:val="00BE6322"/>
    <w:rsid w:val="00BE6505"/>
    <w:rsid w:val="00BE67B5"/>
    <w:rsid w:val="00BE699B"/>
    <w:rsid w:val="00BE6F22"/>
    <w:rsid w:val="00BE73A9"/>
    <w:rsid w:val="00BE7C15"/>
    <w:rsid w:val="00BF02C4"/>
    <w:rsid w:val="00BF036A"/>
    <w:rsid w:val="00BF049C"/>
    <w:rsid w:val="00BF0686"/>
    <w:rsid w:val="00BF0D61"/>
    <w:rsid w:val="00BF1027"/>
    <w:rsid w:val="00BF1466"/>
    <w:rsid w:val="00BF1A04"/>
    <w:rsid w:val="00BF1CCC"/>
    <w:rsid w:val="00BF1D48"/>
    <w:rsid w:val="00BF2080"/>
    <w:rsid w:val="00BF27C9"/>
    <w:rsid w:val="00BF29F9"/>
    <w:rsid w:val="00BF2DE3"/>
    <w:rsid w:val="00BF4433"/>
    <w:rsid w:val="00BF443F"/>
    <w:rsid w:val="00BF44E4"/>
    <w:rsid w:val="00BF46FB"/>
    <w:rsid w:val="00BF4C81"/>
    <w:rsid w:val="00BF5264"/>
    <w:rsid w:val="00BF5333"/>
    <w:rsid w:val="00BF57DE"/>
    <w:rsid w:val="00BF5910"/>
    <w:rsid w:val="00BF5A36"/>
    <w:rsid w:val="00BF5C63"/>
    <w:rsid w:val="00BF5F11"/>
    <w:rsid w:val="00BF6205"/>
    <w:rsid w:val="00BF655B"/>
    <w:rsid w:val="00BF67BF"/>
    <w:rsid w:val="00BF6F63"/>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96"/>
    <w:rsid w:val="00C05194"/>
    <w:rsid w:val="00C0534C"/>
    <w:rsid w:val="00C054E3"/>
    <w:rsid w:val="00C05533"/>
    <w:rsid w:val="00C05581"/>
    <w:rsid w:val="00C05E2F"/>
    <w:rsid w:val="00C0618B"/>
    <w:rsid w:val="00C0627E"/>
    <w:rsid w:val="00C0634B"/>
    <w:rsid w:val="00C064F6"/>
    <w:rsid w:val="00C06832"/>
    <w:rsid w:val="00C06DED"/>
    <w:rsid w:val="00C072D6"/>
    <w:rsid w:val="00C07624"/>
    <w:rsid w:val="00C07725"/>
    <w:rsid w:val="00C0782F"/>
    <w:rsid w:val="00C07906"/>
    <w:rsid w:val="00C10A27"/>
    <w:rsid w:val="00C10FE1"/>
    <w:rsid w:val="00C1158C"/>
    <w:rsid w:val="00C12357"/>
    <w:rsid w:val="00C1246E"/>
    <w:rsid w:val="00C13249"/>
    <w:rsid w:val="00C13F81"/>
    <w:rsid w:val="00C13F8D"/>
    <w:rsid w:val="00C1401D"/>
    <w:rsid w:val="00C14070"/>
    <w:rsid w:val="00C14583"/>
    <w:rsid w:val="00C14780"/>
    <w:rsid w:val="00C15166"/>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20199"/>
    <w:rsid w:val="00C20225"/>
    <w:rsid w:val="00C207EB"/>
    <w:rsid w:val="00C21292"/>
    <w:rsid w:val="00C214CB"/>
    <w:rsid w:val="00C21715"/>
    <w:rsid w:val="00C2191F"/>
    <w:rsid w:val="00C21B2E"/>
    <w:rsid w:val="00C21F77"/>
    <w:rsid w:val="00C22567"/>
    <w:rsid w:val="00C23385"/>
    <w:rsid w:val="00C23496"/>
    <w:rsid w:val="00C23BA8"/>
    <w:rsid w:val="00C247F5"/>
    <w:rsid w:val="00C24A07"/>
    <w:rsid w:val="00C24A19"/>
    <w:rsid w:val="00C24AC7"/>
    <w:rsid w:val="00C2502C"/>
    <w:rsid w:val="00C25047"/>
    <w:rsid w:val="00C2514C"/>
    <w:rsid w:val="00C25383"/>
    <w:rsid w:val="00C25797"/>
    <w:rsid w:val="00C25EC0"/>
    <w:rsid w:val="00C25FB0"/>
    <w:rsid w:val="00C2612D"/>
    <w:rsid w:val="00C26191"/>
    <w:rsid w:val="00C26395"/>
    <w:rsid w:val="00C264BE"/>
    <w:rsid w:val="00C26587"/>
    <w:rsid w:val="00C269FB"/>
    <w:rsid w:val="00C26E6D"/>
    <w:rsid w:val="00C26E79"/>
    <w:rsid w:val="00C27E7C"/>
    <w:rsid w:val="00C3001C"/>
    <w:rsid w:val="00C306EB"/>
    <w:rsid w:val="00C3077D"/>
    <w:rsid w:val="00C309BD"/>
    <w:rsid w:val="00C31116"/>
    <w:rsid w:val="00C31AF0"/>
    <w:rsid w:val="00C31D58"/>
    <w:rsid w:val="00C31F5D"/>
    <w:rsid w:val="00C32FA9"/>
    <w:rsid w:val="00C34665"/>
    <w:rsid w:val="00C349F4"/>
    <w:rsid w:val="00C34B8E"/>
    <w:rsid w:val="00C34EDC"/>
    <w:rsid w:val="00C34EFE"/>
    <w:rsid w:val="00C34FC0"/>
    <w:rsid w:val="00C3527A"/>
    <w:rsid w:val="00C36079"/>
    <w:rsid w:val="00C3622F"/>
    <w:rsid w:val="00C36675"/>
    <w:rsid w:val="00C36DC0"/>
    <w:rsid w:val="00C37AD9"/>
    <w:rsid w:val="00C407BC"/>
    <w:rsid w:val="00C408D3"/>
    <w:rsid w:val="00C40C8C"/>
    <w:rsid w:val="00C40F9E"/>
    <w:rsid w:val="00C41661"/>
    <w:rsid w:val="00C422CE"/>
    <w:rsid w:val="00C427B5"/>
    <w:rsid w:val="00C4367D"/>
    <w:rsid w:val="00C43ADB"/>
    <w:rsid w:val="00C43B0C"/>
    <w:rsid w:val="00C43F60"/>
    <w:rsid w:val="00C44010"/>
    <w:rsid w:val="00C442E5"/>
    <w:rsid w:val="00C44424"/>
    <w:rsid w:val="00C44AD7"/>
    <w:rsid w:val="00C44F7A"/>
    <w:rsid w:val="00C455DB"/>
    <w:rsid w:val="00C4582C"/>
    <w:rsid w:val="00C458B7"/>
    <w:rsid w:val="00C45CDB"/>
    <w:rsid w:val="00C46094"/>
    <w:rsid w:val="00C46419"/>
    <w:rsid w:val="00C46500"/>
    <w:rsid w:val="00C4652A"/>
    <w:rsid w:val="00C4655E"/>
    <w:rsid w:val="00C465B9"/>
    <w:rsid w:val="00C4679F"/>
    <w:rsid w:val="00C46B02"/>
    <w:rsid w:val="00C46CA7"/>
    <w:rsid w:val="00C46DC8"/>
    <w:rsid w:val="00C4711C"/>
    <w:rsid w:val="00C47221"/>
    <w:rsid w:val="00C47324"/>
    <w:rsid w:val="00C473BB"/>
    <w:rsid w:val="00C47961"/>
    <w:rsid w:val="00C47B3A"/>
    <w:rsid w:val="00C47C9C"/>
    <w:rsid w:val="00C50542"/>
    <w:rsid w:val="00C508FC"/>
    <w:rsid w:val="00C50AB7"/>
    <w:rsid w:val="00C50B05"/>
    <w:rsid w:val="00C50CD6"/>
    <w:rsid w:val="00C50E03"/>
    <w:rsid w:val="00C50F36"/>
    <w:rsid w:val="00C50FCA"/>
    <w:rsid w:val="00C51178"/>
    <w:rsid w:val="00C51454"/>
    <w:rsid w:val="00C51518"/>
    <w:rsid w:val="00C51849"/>
    <w:rsid w:val="00C51A84"/>
    <w:rsid w:val="00C51C93"/>
    <w:rsid w:val="00C52A29"/>
    <w:rsid w:val="00C52C90"/>
    <w:rsid w:val="00C5364D"/>
    <w:rsid w:val="00C5379E"/>
    <w:rsid w:val="00C53891"/>
    <w:rsid w:val="00C53B1A"/>
    <w:rsid w:val="00C54103"/>
    <w:rsid w:val="00C54330"/>
    <w:rsid w:val="00C545C8"/>
    <w:rsid w:val="00C546BB"/>
    <w:rsid w:val="00C5479F"/>
    <w:rsid w:val="00C54BC7"/>
    <w:rsid w:val="00C54C88"/>
    <w:rsid w:val="00C54E37"/>
    <w:rsid w:val="00C54E5C"/>
    <w:rsid w:val="00C551D8"/>
    <w:rsid w:val="00C5597C"/>
    <w:rsid w:val="00C559A8"/>
    <w:rsid w:val="00C55FE8"/>
    <w:rsid w:val="00C5610F"/>
    <w:rsid w:val="00C56428"/>
    <w:rsid w:val="00C56688"/>
    <w:rsid w:val="00C56D7D"/>
    <w:rsid w:val="00C56EDB"/>
    <w:rsid w:val="00C572DC"/>
    <w:rsid w:val="00C574D4"/>
    <w:rsid w:val="00C5782A"/>
    <w:rsid w:val="00C57DA1"/>
    <w:rsid w:val="00C60163"/>
    <w:rsid w:val="00C60B64"/>
    <w:rsid w:val="00C6104D"/>
    <w:rsid w:val="00C6109D"/>
    <w:rsid w:val="00C6111B"/>
    <w:rsid w:val="00C61730"/>
    <w:rsid w:val="00C61BBD"/>
    <w:rsid w:val="00C61D4B"/>
    <w:rsid w:val="00C622B1"/>
    <w:rsid w:val="00C6240E"/>
    <w:rsid w:val="00C63841"/>
    <w:rsid w:val="00C6441C"/>
    <w:rsid w:val="00C64649"/>
    <w:rsid w:val="00C64657"/>
    <w:rsid w:val="00C64B24"/>
    <w:rsid w:val="00C651A5"/>
    <w:rsid w:val="00C65285"/>
    <w:rsid w:val="00C660BB"/>
    <w:rsid w:val="00C660F3"/>
    <w:rsid w:val="00C66191"/>
    <w:rsid w:val="00C6657B"/>
    <w:rsid w:val="00C67000"/>
    <w:rsid w:val="00C67569"/>
    <w:rsid w:val="00C704E3"/>
    <w:rsid w:val="00C70C3E"/>
    <w:rsid w:val="00C7123D"/>
    <w:rsid w:val="00C71380"/>
    <w:rsid w:val="00C714C9"/>
    <w:rsid w:val="00C71539"/>
    <w:rsid w:val="00C7172D"/>
    <w:rsid w:val="00C718F2"/>
    <w:rsid w:val="00C7193E"/>
    <w:rsid w:val="00C71EEB"/>
    <w:rsid w:val="00C72079"/>
    <w:rsid w:val="00C72462"/>
    <w:rsid w:val="00C7298B"/>
    <w:rsid w:val="00C72A01"/>
    <w:rsid w:val="00C72C5C"/>
    <w:rsid w:val="00C72D1A"/>
    <w:rsid w:val="00C7319C"/>
    <w:rsid w:val="00C731E5"/>
    <w:rsid w:val="00C734CF"/>
    <w:rsid w:val="00C73695"/>
    <w:rsid w:val="00C73EA3"/>
    <w:rsid w:val="00C74189"/>
    <w:rsid w:val="00C741E1"/>
    <w:rsid w:val="00C74394"/>
    <w:rsid w:val="00C74783"/>
    <w:rsid w:val="00C74F01"/>
    <w:rsid w:val="00C751C2"/>
    <w:rsid w:val="00C751EC"/>
    <w:rsid w:val="00C75338"/>
    <w:rsid w:val="00C75A48"/>
    <w:rsid w:val="00C761A9"/>
    <w:rsid w:val="00C76950"/>
    <w:rsid w:val="00C77511"/>
    <w:rsid w:val="00C77BA9"/>
    <w:rsid w:val="00C800E5"/>
    <w:rsid w:val="00C804FA"/>
    <w:rsid w:val="00C807A0"/>
    <w:rsid w:val="00C80850"/>
    <w:rsid w:val="00C80A4A"/>
    <w:rsid w:val="00C80C51"/>
    <w:rsid w:val="00C81236"/>
    <w:rsid w:val="00C81344"/>
    <w:rsid w:val="00C81847"/>
    <w:rsid w:val="00C818F3"/>
    <w:rsid w:val="00C824FF"/>
    <w:rsid w:val="00C82A85"/>
    <w:rsid w:val="00C83063"/>
    <w:rsid w:val="00C83365"/>
    <w:rsid w:val="00C83918"/>
    <w:rsid w:val="00C839AA"/>
    <w:rsid w:val="00C84341"/>
    <w:rsid w:val="00C8497A"/>
    <w:rsid w:val="00C849A4"/>
    <w:rsid w:val="00C84D74"/>
    <w:rsid w:val="00C851EE"/>
    <w:rsid w:val="00C851F3"/>
    <w:rsid w:val="00C8571E"/>
    <w:rsid w:val="00C85CE8"/>
    <w:rsid w:val="00C86011"/>
    <w:rsid w:val="00C8608C"/>
    <w:rsid w:val="00C8645B"/>
    <w:rsid w:val="00C869F1"/>
    <w:rsid w:val="00C90702"/>
    <w:rsid w:val="00C90723"/>
    <w:rsid w:val="00C90730"/>
    <w:rsid w:val="00C908D0"/>
    <w:rsid w:val="00C909A3"/>
    <w:rsid w:val="00C90B4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3F41"/>
    <w:rsid w:val="00C949FD"/>
    <w:rsid w:val="00C94C05"/>
    <w:rsid w:val="00C951DB"/>
    <w:rsid w:val="00C953CD"/>
    <w:rsid w:val="00C95A4D"/>
    <w:rsid w:val="00C95B0D"/>
    <w:rsid w:val="00C95B30"/>
    <w:rsid w:val="00C95C13"/>
    <w:rsid w:val="00C95C75"/>
    <w:rsid w:val="00C95DF9"/>
    <w:rsid w:val="00C95E05"/>
    <w:rsid w:val="00C95F5E"/>
    <w:rsid w:val="00C9677D"/>
    <w:rsid w:val="00C96AE7"/>
    <w:rsid w:val="00C96CDF"/>
    <w:rsid w:val="00C96D85"/>
    <w:rsid w:val="00C9744F"/>
    <w:rsid w:val="00C975AA"/>
    <w:rsid w:val="00C97A64"/>
    <w:rsid w:val="00C97D8B"/>
    <w:rsid w:val="00C97EA4"/>
    <w:rsid w:val="00C97EE7"/>
    <w:rsid w:val="00CA024E"/>
    <w:rsid w:val="00CA0824"/>
    <w:rsid w:val="00CA08A3"/>
    <w:rsid w:val="00CA08AF"/>
    <w:rsid w:val="00CA09FF"/>
    <w:rsid w:val="00CA0EBE"/>
    <w:rsid w:val="00CA0F75"/>
    <w:rsid w:val="00CA15B1"/>
    <w:rsid w:val="00CA177B"/>
    <w:rsid w:val="00CA1B1C"/>
    <w:rsid w:val="00CA24C1"/>
    <w:rsid w:val="00CA2809"/>
    <w:rsid w:val="00CA2EC5"/>
    <w:rsid w:val="00CA3448"/>
    <w:rsid w:val="00CA38FC"/>
    <w:rsid w:val="00CA3A7D"/>
    <w:rsid w:val="00CA3E84"/>
    <w:rsid w:val="00CA46CB"/>
    <w:rsid w:val="00CA4A35"/>
    <w:rsid w:val="00CA4B04"/>
    <w:rsid w:val="00CA539D"/>
    <w:rsid w:val="00CA5A5A"/>
    <w:rsid w:val="00CA5B2E"/>
    <w:rsid w:val="00CA5F72"/>
    <w:rsid w:val="00CA61D8"/>
    <w:rsid w:val="00CA622F"/>
    <w:rsid w:val="00CA67B9"/>
    <w:rsid w:val="00CA69B3"/>
    <w:rsid w:val="00CA6A09"/>
    <w:rsid w:val="00CB0035"/>
    <w:rsid w:val="00CB0374"/>
    <w:rsid w:val="00CB0389"/>
    <w:rsid w:val="00CB0E83"/>
    <w:rsid w:val="00CB0F6A"/>
    <w:rsid w:val="00CB1375"/>
    <w:rsid w:val="00CB1BAA"/>
    <w:rsid w:val="00CB1C39"/>
    <w:rsid w:val="00CB1CE0"/>
    <w:rsid w:val="00CB1CEE"/>
    <w:rsid w:val="00CB1EA9"/>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757"/>
    <w:rsid w:val="00CB6985"/>
    <w:rsid w:val="00CB6BF9"/>
    <w:rsid w:val="00CB6DC3"/>
    <w:rsid w:val="00CB72F7"/>
    <w:rsid w:val="00CB760B"/>
    <w:rsid w:val="00CB7966"/>
    <w:rsid w:val="00CB7984"/>
    <w:rsid w:val="00CB7EEF"/>
    <w:rsid w:val="00CB7FBB"/>
    <w:rsid w:val="00CB7FC6"/>
    <w:rsid w:val="00CC05BE"/>
    <w:rsid w:val="00CC099C"/>
    <w:rsid w:val="00CC0FCC"/>
    <w:rsid w:val="00CC157B"/>
    <w:rsid w:val="00CC1590"/>
    <w:rsid w:val="00CC18E0"/>
    <w:rsid w:val="00CC19D9"/>
    <w:rsid w:val="00CC2269"/>
    <w:rsid w:val="00CC2558"/>
    <w:rsid w:val="00CC2BC4"/>
    <w:rsid w:val="00CC2C70"/>
    <w:rsid w:val="00CC317B"/>
    <w:rsid w:val="00CC34DF"/>
    <w:rsid w:val="00CC35C8"/>
    <w:rsid w:val="00CC3693"/>
    <w:rsid w:val="00CC3987"/>
    <w:rsid w:val="00CC462B"/>
    <w:rsid w:val="00CC51B7"/>
    <w:rsid w:val="00CC524A"/>
    <w:rsid w:val="00CC542A"/>
    <w:rsid w:val="00CC5CB4"/>
    <w:rsid w:val="00CC617A"/>
    <w:rsid w:val="00CC6248"/>
    <w:rsid w:val="00CC69C7"/>
    <w:rsid w:val="00CC7053"/>
    <w:rsid w:val="00CC7A75"/>
    <w:rsid w:val="00CD0135"/>
    <w:rsid w:val="00CD0159"/>
    <w:rsid w:val="00CD03A1"/>
    <w:rsid w:val="00CD084C"/>
    <w:rsid w:val="00CD09CC"/>
    <w:rsid w:val="00CD0DB7"/>
    <w:rsid w:val="00CD0E79"/>
    <w:rsid w:val="00CD11C5"/>
    <w:rsid w:val="00CD1281"/>
    <w:rsid w:val="00CD239B"/>
    <w:rsid w:val="00CD2432"/>
    <w:rsid w:val="00CD2721"/>
    <w:rsid w:val="00CD2BBB"/>
    <w:rsid w:val="00CD3962"/>
    <w:rsid w:val="00CD3B86"/>
    <w:rsid w:val="00CD4446"/>
    <w:rsid w:val="00CD4FAB"/>
    <w:rsid w:val="00CD5234"/>
    <w:rsid w:val="00CD53B6"/>
    <w:rsid w:val="00CD55FA"/>
    <w:rsid w:val="00CD573F"/>
    <w:rsid w:val="00CD57FC"/>
    <w:rsid w:val="00CD6411"/>
    <w:rsid w:val="00CD6491"/>
    <w:rsid w:val="00CD6647"/>
    <w:rsid w:val="00CD68A7"/>
    <w:rsid w:val="00CD6BA3"/>
    <w:rsid w:val="00CD719A"/>
    <w:rsid w:val="00CD71F2"/>
    <w:rsid w:val="00CD7304"/>
    <w:rsid w:val="00CD7B3D"/>
    <w:rsid w:val="00CE0439"/>
    <w:rsid w:val="00CE0783"/>
    <w:rsid w:val="00CE0856"/>
    <w:rsid w:val="00CE0AF6"/>
    <w:rsid w:val="00CE0B28"/>
    <w:rsid w:val="00CE1001"/>
    <w:rsid w:val="00CE136E"/>
    <w:rsid w:val="00CE1839"/>
    <w:rsid w:val="00CE1AB2"/>
    <w:rsid w:val="00CE1EBA"/>
    <w:rsid w:val="00CE20C7"/>
    <w:rsid w:val="00CE224F"/>
    <w:rsid w:val="00CE226F"/>
    <w:rsid w:val="00CE22F1"/>
    <w:rsid w:val="00CE24E2"/>
    <w:rsid w:val="00CE2B29"/>
    <w:rsid w:val="00CE2C37"/>
    <w:rsid w:val="00CE2E5B"/>
    <w:rsid w:val="00CE3072"/>
    <w:rsid w:val="00CE3BA1"/>
    <w:rsid w:val="00CE3E6F"/>
    <w:rsid w:val="00CE4938"/>
    <w:rsid w:val="00CE4A9C"/>
    <w:rsid w:val="00CE51CC"/>
    <w:rsid w:val="00CE5483"/>
    <w:rsid w:val="00CE5B47"/>
    <w:rsid w:val="00CE6077"/>
    <w:rsid w:val="00CE6BEA"/>
    <w:rsid w:val="00CE750D"/>
    <w:rsid w:val="00CE7687"/>
    <w:rsid w:val="00CF022D"/>
    <w:rsid w:val="00CF024B"/>
    <w:rsid w:val="00CF064B"/>
    <w:rsid w:val="00CF0A6A"/>
    <w:rsid w:val="00CF12EC"/>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D04"/>
    <w:rsid w:val="00CF77F8"/>
    <w:rsid w:val="00CF7987"/>
    <w:rsid w:val="00D005CD"/>
    <w:rsid w:val="00D0088C"/>
    <w:rsid w:val="00D00C33"/>
    <w:rsid w:val="00D00C56"/>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10E"/>
    <w:rsid w:val="00D0637A"/>
    <w:rsid w:val="00D06537"/>
    <w:rsid w:val="00D06670"/>
    <w:rsid w:val="00D06CE7"/>
    <w:rsid w:val="00D06DD7"/>
    <w:rsid w:val="00D07001"/>
    <w:rsid w:val="00D0771B"/>
    <w:rsid w:val="00D104EA"/>
    <w:rsid w:val="00D105A3"/>
    <w:rsid w:val="00D105C9"/>
    <w:rsid w:val="00D10667"/>
    <w:rsid w:val="00D10AE3"/>
    <w:rsid w:val="00D10E00"/>
    <w:rsid w:val="00D10E3E"/>
    <w:rsid w:val="00D116CD"/>
    <w:rsid w:val="00D1189C"/>
    <w:rsid w:val="00D118D9"/>
    <w:rsid w:val="00D122D4"/>
    <w:rsid w:val="00D12616"/>
    <w:rsid w:val="00D1265F"/>
    <w:rsid w:val="00D1287B"/>
    <w:rsid w:val="00D12A7C"/>
    <w:rsid w:val="00D131F4"/>
    <w:rsid w:val="00D13843"/>
    <w:rsid w:val="00D13891"/>
    <w:rsid w:val="00D138F4"/>
    <w:rsid w:val="00D139A9"/>
    <w:rsid w:val="00D13E78"/>
    <w:rsid w:val="00D1411D"/>
    <w:rsid w:val="00D142E7"/>
    <w:rsid w:val="00D145AE"/>
    <w:rsid w:val="00D146AD"/>
    <w:rsid w:val="00D14924"/>
    <w:rsid w:val="00D14B01"/>
    <w:rsid w:val="00D14B0B"/>
    <w:rsid w:val="00D14B52"/>
    <w:rsid w:val="00D14D04"/>
    <w:rsid w:val="00D14D34"/>
    <w:rsid w:val="00D1547A"/>
    <w:rsid w:val="00D15BF5"/>
    <w:rsid w:val="00D15F63"/>
    <w:rsid w:val="00D16800"/>
    <w:rsid w:val="00D16973"/>
    <w:rsid w:val="00D172B2"/>
    <w:rsid w:val="00D17383"/>
    <w:rsid w:val="00D176DC"/>
    <w:rsid w:val="00D17D48"/>
    <w:rsid w:val="00D17E5C"/>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FB"/>
    <w:rsid w:val="00D26475"/>
    <w:rsid w:val="00D26563"/>
    <w:rsid w:val="00D2672E"/>
    <w:rsid w:val="00D272E0"/>
    <w:rsid w:val="00D273AB"/>
    <w:rsid w:val="00D2740C"/>
    <w:rsid w:val="00D27A07"/>
    <w:rsid w:val="00D308CC"/>
    <w:rsid w:val="00D3099D"/>
    <w:rsid w:val="00D30D23"/>
    <w:rsid w:val="00D30E39"/>
    <w:rsid w:val="00D31018"/>
    <w:rsid w:val="00D316F9"/>
    <w:rsid w:val="00D31733"/>
    <w:rsid w:val="00D3177D"/>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4A6D"/>
    <w:rsid w:val="00D350A1"/>
    <w:rsid w:val="00D35199"/>
    <w:rsid w:val="00D3533A"/>
    <w:rsid w:val="00D353A6"/>
    <w:rsid w:val="00D35B1B"/>
    <w:rsid w:val="00D36163"/>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3A9"/>
    <w:rsid w:val="00D415AB"/>
    <w:rsid w:val="00D41B6D"/>
    <w:rsid w:val="00D42017"/>
    <w:rsid w:val="00D42039"/>
    <w:rsid w:val="00D42B94"/>
    <w:rsid w:val="00D42C28"/>
    <w:rsid w:val="00D42C56"/>
    <w:rsid w:val="00D4351C"/>
    <w:rsid w:val="00D43638"/>
    <w:rsid w:val="00D436A8"/>
    <w:rsid w:val="00D43D3C"/>
    <w:rsid w:val="00D43FE7"/>
    <w:rsid w:val="00D449F5"/>
    <w:rsid w:val="00D44E28"/>
    <w:rsid w:val="00D44E65"/>
    <w:rsid w:val="00D44FDA"/>
    <w:rsid w:val="00D452D3"/>
    <w:rsid w:val="00D45795"/>
    <w:rsid w:val="00D459BD"/>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868"/>
    <w:rsid w:val="00D50EAE"/>
    <w:rsid w:val="00D5117B"/>
    <w:rsid w:val="00D51C3F"/>
    <w:rsid w:val="00D51D78"/>
    <w:rsid w:val="00D51DDD"/>
    <w:rsid w:val="00D51F8C"/>
    <w:rsid w:val="00D52679"/>
    <w:rsid w:val="00D532D4"/>
    <w:rsid w:val="00D53739"/>
    <w:rsid w:val="00D5422A"/>
    <w:rsid w:val="00D546DC"/>
    <w:rsid w:val="00D54729"/>
    <w:rsid w:val="00D54FAB"/>
    <w:rsid w:val="00D552FF"/>
    <w:rsid w:val="00D554D4"/>
    <w:rsid w:val="00D55515"/>
    <w:rsid w:val="00D55522"/>
    <w:rsid w:val="00D55BBC"/>
    <w:rsid w:val="00D55D88"/>
    <w:rsid w:val="00D56372"/>
    <w:rsid w:val="00D56718"/>
    <w:rsid w:val="00D570E5"/>
    <w:rsid w:val="00D5761B"/>
    <w:rsid w:val="00D57A41"/>
    <w:rsid w:val="00D57AE1"/>
    <w:rsid w:val="00D57C76"/>
    <w:rsid w:val="00D60A79"/>
    <w:rsid w:val="00D60D0F"/>
    <w:rsid w:val="00D60F06"/>
    <w:rsid w:val="00D6124C"/>
    <w:rsid w:val="00D61A87"/>
    <w:rsid w:val="00D61BDF"/>
    <w:rsid w:val="00D61F5E"/>
    <w:rsid w:val="00D62610"/>
    <w:rsid w:val="00D62EC7"/>
    <w:rsid w:val="00D63146"/>
    <w:rsid w:val="00D639F9"/>
    <w:rsid w:val="00D6406B"/>
    <w:rsid w:val="00D640AA"/>
    <w:rsid w:val="00D64591"/>
    <w:rsid w:val="00D648F3"/>
    <w:rsid w:val="00D64FEE"/>
    <w:rsid w:val="00D65527"/>
    <w:rsid w:val="00D65696"/>
    <w:rsid w:val="00D656A0"/>
    <w:rsid w:val="00D662AA"/>
    <w:rsid w:val="00D662C5"/>
    <w:rsid w:val="00D6632C"/>
    <w:rsid w:val="00D66403"/>
    <w:rsid w:val="00D669D2"/>
    <w:rsid w:val="00D66A67"/>
    <w:rsid w:val="00D66BD8"/>
    <w:rsid w:val="00D66F4D"/>
    <w:rsid w:val="00D670FB"/>
    <w:rsid w:val="00D67107"/>
    <w:rsid w:val="00D67270"/>
    <w:rsid w:val="00D67659"/>
    <w:rsid w:val="00D6784B"/>
    <w:rsid w:val="00D67858"/>
    <w:rsid w:val="00D70480"/>
    <w:rsid w:val="00D70576"/>
    <w:rsid w:val="00D715F1"/>
    <w:rsid w:val="00D71680"/>
    <w:rsid w:val="00D72B9C"/>
    <w:rsid w:val="00D7335C"/>
    <w:rsid w:val="00D736A4"/>
    <w:rsid w:val="00D737D6"/>
    <w:rsid w:val="00D737DD"/>
    <w:rsid w:val="00D7383B"/>
    <w:rsid w:val="00D73AB6"/>
    <w:rsid w:val="00D7465C"/>
    <w:rsid w:val="00D74AAF"/>
    <w:rsid w:val="00D74D89"/>
    <w:rsid w:val="00D74DC2"/>
    <w:rsid w:val="00D74FF3"/>
    <w:rsid w:val="00D75DB6"/>
    <w:rsid w:val="00D76B2E"/>
    <w:rsid w:val="00D76E94"/>
    <w:rsid w:val="00D76EC4"/>
    <w:rsid w:val="00D76F3B"/>
    <w:rsid w:val="00D770CB"/>
    <w:rsid w:val="00D772B6"/>
    <w:rsid w:val="00D774E3"/>
    <w:rsid w:val="00D777B7"/>
    <w:rsid w:val="00D77821"/>
    <w:rsid w:val="00D779A7"/>
    <w:rsid w:val="00D77AF6"/>
    <w:rsid w:val="00D809BA"/>
    <w:rsid w:val="00D80A0F"/>
    <w:rsid w:val="00D80D2F"/>
    <w:rsid w:val="00D81296"/>
    <w:rsid w:val="00D814CD"/>
    <w:rsid w:val="00D815A4"/>
    <w:rsid w:val="00D81C49"/>
    <w:rsid w:val="00D81F93"/>
    <w:rsid w:val="00D83436"/>
    <w:rsid w:val="00D83599"/>
    <w:rsid w:val="00D83EC2"/>
    <w:rsid w:val="00D83F34"/>
    <w:rsid w:val="00D84355"/>
    <w:rsid w:val="00D8460D"/>
    <w:rsid w:val="00D84A48"/>
    <w:rsid w:val="00D85368"/>
    <w:rsid w:val="00D8548B"/>
    <w:rsid w:val="00D855ED"/>
    <w:rsid w:val="00D858F1"/>
    <w:rsid w:val="00D85E24"/>
    <w:rsid w:val="00D86243"/>
    <w:rsid w:val="00D8638F"/>
    <w:rsid w:val="00D8645E"/>
    <w:rsid w:val="00D86A2F"/>
    <w:rsid w:val="00D86B57"/>
    <w:rsid w:val="00D86DB9"/>
    <w:rsid w:val="00D86E32"/>
    <w:rsid w:val="00D8709A"/>
    <w:rsid w:val="00D87263"/>
    <w:rsid w:val="00D87316"/>
    <w:rsid w:val="00D87381"/>
    <w:rsid w:val="00D87977"/>
    <w:rsid w:val="00D87F46"/>
    <w:rsid w:val="00D9022C"/>
    <w:rsid w:val="00D9065C"/>
    <w:rsid w:val="00D90AAA"/>
    <w:rsid w:val="00D911F8"/>
    <w:rsid w:val="00D9151F"/>
    <w:rsid w:val="00D91854"/>
    <w:rsid w:val="00D918FE"/>
    <w:rsid w:val="00D92083"/>
    <w:rsid w:val="00D921DC"/>
    <w:rsid w:val="00D92511"/>
    <w:rsid w:val="00D929DE"/>
    <w:rsid w:val="00D92FA6"/>
    <w:rsid w:val="00D931E3"/>
    <w:rsid w:val="00D932E2"/>
    <w:rsid w:val="00D93652"/>
    <w:rsid w:val="00D93A82"/>
    <w:rsid w:val="00D93B6B"/>
    <w:rsid w:val="00D93B71"/>
    <w:rsid w:val="00D93E14"/>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1124"/>
    <w:rsid w:val="00DA1B55"/>
    <w:rsid w:val="00DA1D04"/>
    <w:rsid w:val="00DA1F30"/>
    <w:rsid w:val="00DA2513"/>
    <w:rsid w:val="00DA2595"/>
    <w:rsid w:val="00DA25B6"/>
    <w:rsid w:val="00DA2940"/>
    <w:rsid w:val="00DA2E51"/>
    <w:rsid w:val="00DA2F4A"/>
    <w:rsid w:val="00DA3056"/>
    <w:rsid w:val="00DA33C7"/>
    <w:rsid w:val="00DA34E9"/>
    <w:rsid w:val="00DA3839"/>
    <w:rsid w:val="00DA3F05"/>
    <w:rsid w:val="00DA4014"/>
    <w:rsid w:val="00DA44E5"/>
    <w:rsid w:val="00DA4591"/>
    <w:rsid w:val="00DA4C7B"/>
    <w:rsid w:val="00DA4E5A"/>
    <w:rsid w:val="00DA501F"/>
    <w:rsid w:val="00DA5985"/>
    <w:rsid w:val="00DA5DF4"/>
    <w:rsid w:val="00DA5F2A"/>
    <w:rsid w:val="00DA6028"/>
    <w:rsid w:val="00DA63D7"/>
    <w:rsid w:val="00DA6560"/>
    <w:rsid w:val="00DA65DD"/>
    <w:rsid w:val="00DA676C"/>
    <w:rsid w:val="00DA6897"/>
    <w:rsid w:val="00DA6958"/>
    <w:rsid w:val="00DA6C43"/>
    <w:rsid w:val="00DA6FCB"/>
    <w:rsid w:val="00DA7021"/>
    <w:rsid w:val="00DA7073"/>
    <w:rsid w:val="00DA7202"/>
    <w:rsid w:val="00DA723F"/>
    <w:rsid w:val="00DA72C8"/>
    <w:rsid w:val="00DA76E9"/>
    <w:rsid w:val="00DB003C"/>
    <w:rsid w:val="00DB00EE"/>
    <w:rsid w:val="00DB0399"/>
    <w:rsid w:val="00DB08AB"/>
    <w:rsid w:val="00DB0A0D"/>
    <w:rsid w:val="00DB0ADB"/>
    <w:rsid w:val="00DB115D"/>
    <w:rsid w:val="00DB127F"/>
    <w:rsid w:val="00DB14BF"/>
    <w:rsid w:val="00DB1C64"/>
    <w:rsid w:val="00DB2424"/>
    <w:rsid w:val="00DB27DC"/>
    <w:rsid w:val="00DB3081"/>
    <w:rsid w:val="00DB3845"/>
    <w:rsid w:val="00DB38FF"/>
    <w:rsid w:val="00DB3BF4"/>
    <w:rsid w:val="00DB3F96"/>
    <w:rsid w:val="00DB3FF3"/>
    <w:rsid w:val="00DB4211"/>
    <w:rsid w:val="00DB4279"/>
    <w:rsid w:val="00DB4281"/>
    <w:rsid w:val="00DB42F9"/>
    <w:rsid w:val="00DB44CA"/>
    <w:rsid w:val="00DB4629"/>
    <w:rsid w:val="00DB4A18"/>
    <w:rsid w:val="00DB5A60"/>
    <w:rsid w:val="00DB5AAC"/>
    <w:rsid w:val="00DB613F"/>
    <w:rsid w:val="00DB65FF"/>
    <w:rsid w:val="00DB69C2"/>
    <w:rsid w:val="00DB732B"/>
    <w:rsid w:val="00DB785D"/>
    <w:rsid w:val="00DB7C85"/>
    <w:rsid w:val="00DB7CBB"/>
    <w:rsid w:val="00DC08CB"/>
    <w:rsid w:val="00DC1555"/>
    <w:rsid w:val="00DC1934"/>
    <w:rsid w:val="00DC1F16"/>
    <w:rsid w:val="00DC211E"/>
    <w:rsid w:val="00DC2472"/>
    <w:rsid w:val="00DC25AB"/>
    <w:rsid w:val="00DC26C4"/>
    <w:rsid w:val="00DC2AD7"/>
    <w:rsid w:val="00DC2B45"/>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53A"/>
    <w:rsid w:val="00DC59DC"/>
    <w:rsid w:val="00DC5A9B"/>
    <w:rsid w:val="00DC5AFB"/>
    <w:rsid w:val="00DC5B4A"/>
    <w:rsid w:val="00DC6737"/>
    <w:rsid w:val="00DC6DA3"/>
    <w:rsid w:val="00DC7DE3"/>
    <w:rsid w:val="00DD0423"/>
    <w:rsid w:val="00DD116B"/>
    <w:rsid w:val="00DD1322"/>
    <w:rsid w:val="00DD14CF"/>
    <w:rsid w:val="00DD1AB2"/>
    <w:rsid w:val="00DD2202"/>
    <w:rsid w:val="00DD24D1"/>
    <w:rsid w:val="00DD29B2"/>
    <w:rsid w:val="00DD2CA2"/>
    <w:rsid w:val="00DD330F"/>
    <w:rsid w:val="00DD3839"/>
    <w:rsid w:val="00DD4E40"/>
    <w:rsid w:val="00DD4FBF"/>
    <w:rsid w:val="00DD5470"/>
    <w:rsid w:val="00DD5618"/>
    <w:rsid w:val="00DD5C74"/>
    <w:rsid w:val="00DD5EDB"/>
    <w:rsid w:val="00DD5FB8"/>
    <w:rsid w:val="00DD61AB"/>
    <w:rsid w:val="00DD6F51"/>
    <w:rsid w:val="00DE0039"/>
    <w:rsid w:val="00DE09A4"/>
    <w:rsid w:val="00DE173B"/>
    <w:rsid w:val="00DE1AA0"/>
    <w:rsid w:val="00DE23F1"/>
    <w:rsid w:val="00DE24ED"/>
    <w:rsid w:val="00DE2E55"/>
    <w:rsid w:val="00DE33F2"/>
    <w:rsid w:val="00DE3896"/>
    <w:rsid w:val="00DE394B"/>
    <w:rsid w:val="00DE3BE6"/>
    <w:rsid w:val="00DE3CF7"/>
    <w:rsid w:val="00DE4453"/>
    <w:rsid w:val="00DE4551"/>
    <w:rsid w:val="00DE49C8"/>
    <w:rsid w:val="00DE4A2D"/>
    <w:rsid w:val="00DE584A"/>
    <w:rsid w:val="00DE63EE"/>
    <w:rsid w:val="00DE650F"/>
    <w:rsid w:val="00DE6557"/>
    <w:rsid w:val="00DE6884"/>
    <w:rsid w:val="00DE6A31"/>
    <w:rsid w:val="00DE6C5B"/>
    <w:rsid w:val="00DE6E0E"/>
    <w:rsid w:val="00DE6EFE"/>
    <w:rsid w:val="00DE7742"/>
    <w:rsid w:val="00DE77F3"/>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20F"/>
    <w:rsid w:val="00DF359E"/>
    <w:rsid w:val="00DF39C6"/>
    <w:rsid w:val="00DF3FD4"/>
    <w:rsid w:val="00DF4DBB"/>
    <w:rsid w:val="00DF4FB7"/>
    <w:rsid w:val="00DF4FCC"/>
    <w:rsid w:val="00DF53A6"/>
    <w:rsid w:val="00DF56BD"/>
    <w:rsid w:val="00DF5A0F"/>
    <w:rsid w:val="00DF629F"/>
    <w:rsid w:val="00DF65BE"/>
    <w:rsid w:val="00DF666C"/>
    <w:rsid w:val="00DF73FC"/>
    <w:rsid w:val="00DF7DCB"/>
    <w:rsid w:val="00DF7DF8"/>
    <w:rsid w:val="00E007FD"/>
    <w:rsid w:val="00E0098E"/>
    <w:rsid w:val="00E011BF"/>
    <w:rsid w:val="00E01334"/>
    <w:rsid w:val="00E01CDB"/>
    <w:rsid w:val="00E02119"/>
    <w:rsid w:val="00E02E07"/>
    <w:rsid w:val="00E02EE6"/>
    <w:rsid w:val="00E03EF7"/>
    <w:rsid w:val="00E03EF8"/>
    <w:rsid w:val="00E03FE5"/>
    <w:rsid w:val="00E04013"/>
    <w:rsid w:val="00E04BC2"/>
    <w:rsid w:val="00E050EC"/>
    <w:rsid w:val="00E05468"/>
    <w:rsid w:val="00E0582B"/>
    <w:rsid w:val="00E05E19"/>
    <w:rsid w:val="00E0719D"/>
    <w:rsid w:val="00E07606"/>
    <w:rsid w:val="00E077AB"/>
    <w:rsid w:val="00E0786D"/>
    <w:rsid w:val="00E07B90"/>
    <w:rsid w:val="00E07BAB"/>
    <w:rsid w:val="00E07DD5"/>
    <w:rsid w:val="00E07E2E"/>
    <w:rsid w:val="00E07FD0"/>
    <w:rsid w:val="00E104FA"/>
    <w:rsid w:val="00E10661"/>
    <w:rsid w:val="00E1087A"/>
    <w:rsid w:val="00E10A15"/>
    <w:rsid w:val="00E10C72"/>
    <w:rsid w:val="00E10FD3"/>
    <w:rsid w:val="00E1117A"/>
    <w:rsid w:val="00E11726"/>
    <w:rsid w:val="00E120DC"/>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C3D"/>
    <w:rsid w:val="00E16D4F"/>
    <w:rsid w:val="00E16FF5"/>
    <w:rsid w:val="00E171B6"/>
    <w:rsid w:val="00E1726F"/>
    <w:rsid w:val="00E17B06"/>
    <w:rsid w:val="00E17E97"/>
    <w:rsid w:val="00E20270"/>
    <w:rsid w:val="00E2045B"/>
    <w:rsid w:val="00E20616"/>
    <w:rsid w:val="00E2063A"/>
    <w:rsid w:val="00E20738"/>
    <w:rsid w:val="00E2086B"/>
    <w:rsid w:val="00E20B81"/>
    <w:rsid w:val="00E21091"/>
    <w:rsid w:val="00E213C2"/>
    <w:rsid w:val="00E214FF"/>
    <w:rsid w:val="00E21813"/>
    <w:rsid w:val="00E21A24"/>
    <w:rsid w:val="00E21BDA"/>
    <w:rsid w:val="00E22739"/>
    <w:rsid w:val="00E22B46"/>
    <w:rsid w:val="00E22F0A"/>
    <w:rsid w:val="00E230C0"/>
    <w:rsid w:val="00E23233"/>
    <w:rsid w:val="00E242B1"/>
    <w:rsid w:val="00E242D7"/>
    <w:rsid w:val="00E2433B"/>
    <w:rsid w:val="00E244D3"/>
    <w:rsid w:val="00E24EB0"/>
    <w:rsid w:val="00E25276"/>
    <w:rsid w:val="00E2552B"/>
    <w:rsid w:val="00E25B5D"/>
    <w:rsid w:val="00E25BAC"/>
    <w:rsid w:val="00E25EBE"/>
    <w:rsid w:val="00E265AA"/>
    <w:rsid w:val="00E27186"/>
    <w:rsid w:val="00E271D5"/>
    <w:rsid w:val="00E27743"/>
    <w:rsid w:val="00E27FF5"/>
    <w:rsid w:val="00E308C5"/>
    <w:rsid w:val="00E30CF3"/>
    <w:rsid w:val="00E3122A"/>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561"/>
    <w:rsid w:val="00E37798"/>
    <w:rsid w:val="00E37817"/>
    <w:rsid w:val="00E40183"/>
    <w:rsid w:val="00E40361"/>
    <w:rsid w:val="00E404FF"/>
    <w:rsid w:val="00E412C1"/>
    <w:rsid w:val="00E421B9"/>
    <w:rsid w:val="00E4230C"/>
    <w:rsid w:val="00E425E1"/>
    <w:rsid w:val="00E428B1"/>
    <w:rsid w:val="00E42B59"/>
    <w:rsid w:val="00E44125"/>
    <w:rsid w:val="00E441FE"/>
    <w:rsid w:val="00E4444F"/>
    <w:rsid w:val="00E45414"/>
    <w:rsid w:val="00E45653"/>
    <w:rsid w:val="00E45762"/>
    <w:rsid w:val="00E45990"/>
    <w:rsid w:val="00E46338"/>
    <w:rsid w:val="00E464EE"/>
    <w:rsid w:val="00E465BF"/>
    <w:rsid w:val="00E46BEC"/>
    <w:rsid w:val="00E46F46"/>
    <w:rsid w:val="00E470B2"/>
    <w:rsid w:val="00E5033A"/>
    <w:rsid w:val="00E506A0"/>
    <w:rsid w:val="00E5078B"/>
    <w:rsid w:val="00E5078F"/>
    <w:rsid w:val="00E509B3"/>
    <w:rsid w:val="00E50D1D"/>
    <w:rsid w:val="00E50D87"/>
    <w:rsid w:val="00E50E85"/>
    <w:rsid w:val="00E51543"/>
    <w:rsid w:val="00E5181A"/>
    <w:rsid w:val="00E5205A"/>
    <w:rsid w:val="00E528D3"/>
    <w:rsid w:val="00E52A74"/>
    <w:rsid w:val="00E53268"/>
    <w:rsid w:val="00E5335C"/>
    <w:rsid w:val="00E534A1"/>
    <w:rsid w:val="00E53916"/>
    <w:rsid w:val="00E53C54"/>
    <w:rsid w:val="00E54322"/>
    <w:rsid w:val="00E548DD"/>
    <w:rsid w:val="00E54DC7"/>
    <w:rsid w:val="00E54EA2"/>
    <w:rsid w:val="00E5503B"/>
    <w:rsid w:val="00E5522E"/>
    <w:rsid w:val="00E55599"/>
    <w:rsid w:val="00E55624"/>
    <w:rsid w:val="00E55695"/>
    <w:rsid w:val="00E557DD"/>
    <w:rsid w:val="00E55C97"/>
    <w:rsid w:val="00E560AF"/>
    <w:rsid w:val="00E5647C"/>
    <w:rsid w:val="00E5659D"/>
    <w:rsid w:val="00E56BCB"/>
    <w:rsid w:val="00E56D04"/>
    <w:rsid w:val="00E5713E"/>
    <w:rsid w:val="00E5770E"/>
    <w:rsid w:val="00E57D5B"/>
    <w:rsid w:val="00E57D79"/>
    <w:rsid w:val="00E57F39"/>
    <w:rsid w:val="00E57F7D"/>
    <w:rsid w:val="00E600FC"/>
    <w:rsid w:val="00E605D3"/>
    <w:rsid w:val="00E60633"/>
    <w:rsid w:val="00E60662"/>
    <w:rsid w:val="00E608C8"/>
    <w:rsid w:val="00E610DF"/>
    <w:rsid w:val="00E61211"/>
    <w:rsid w:val="00E613A8"/>
    <w:rsid w:val="00E613EE"/>
    <w:rsid w:val="00E61412"/>
    <w:rsid w:val="00E61746"/>
    <w:rsid w:val="00E61ABC"/>
    <w:rsid w:val="00E61F14"/>
    <w:rsid w:val="00E620BE"/>
    <w:rsid w:val="00E623A1"/>
    <w:rsid w:val="00E624CF"/>
    <w:rsid w:val="00E6280A"/>
    <w:rsid w:val="00E62F0F"/>
    <w:rsid w:val="00E63279"/>
    <w:rsid w:val="00E6333C"/>
    <w:rsid w:val="00E63452"/>
    <w:rsid w:val="00E635F8"/>
    <w:rsid w:val="00E637F9"/>
    <w:rsid w:val="00E642B9"/>
    <w:rsid w:val="00E64AEE"/>
    <w:rsid w:val="00E665FB"/>
    <w:rsid w:val="00E66D82"/>
    <w:rsid w:val="00E66E41"/>
    <w:rsid w:val="00E66E70"/>
    <w:rsid w:val="00E6721E"/>
    <w:rsid w:val="00E6761C"/>
    <w:rsid w:val="00E676F3"/>
    <w:rsid w:val="00E67737"/>
    <w:rsid w:val="00E67794"/>
    <w:rsid w:val="00E70495"/>
    <w:rsid w:val="00E70936"/>
    <w:rsid w:val="00E70A94"/>
    <w:rsid w:val="00E70C30"/>
    <w:rsid w:val="00E70C93"/>
    <w:rsid w:val="00E71052"/>
    <w:rsid w:val="00E7139D"/>
    <w:rsid w:val="00E71ED9"/>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6207"/>
    <w:rsid w:val="00E76994"/>
    <w:rsid w:val="00E7699C"/>
    <w:rsid w:val="00E7708F"/>
    <w:rsid w:val="00E7729E"/>
    <w:rsid w:val="00E77812"/>
    <w:rsid w:val="00E77FCD"/>
    <w:rsid w:val="00E80392"/>
    <w:rsid w:val="00E808BD"/>
    <w:rsid w:val="00E8105B"/>
    <w:rsid w:val="00E8147B"/>
    <w:rsid w:val="00E816EE"/>
    <w:rsid w:val="00E81AD6"/>
    <w:rsid w:val="00E81C52"/>
    <w:rsid w:val="00E82006"/>
    <w:rsid w:val="00E821BD"/>
    <w:rsid w:val="00E821F7"/>
    <w:rsid w:val="00E82C95"/>
    <w:rsid w:val="00E83477"/>
    <w:rsid w:val="00E835CC"/>
    <w:rsid w:val="00E83987"/>
    <w:rsid w:val="00E83B8C"/>
    <w:rsid w:val="00E840BD"/>
    <w:rsid w:val="00E84239"/>
    <w:rsid w:val="00E84E11"/>
    <w:rsid w:val="00E85380"/>
    <w:rsid w:val="00E853BA"/>
    <w:rsid w:val="00E85688"/>
    <w:rsid w:val="00E8580F"/>
    <w:rsid w:val="00E860C5"/>
    <w:rsid w:val="00E86AE5"/>
    <w:rsid w:val="00E86B01"/>
    <w:rsid w:val="00E87473"/>
    <w:rsid w:val="00E8767E"/>
    <w:rsid w:val="00E87A3E"/>
    <w:rsid w:val="00E87E09"/>
    <w:rsid w:val="00E900CD"/>
    <w:rsid w:val="00E9019B"/>
    <w:rsid w:val="00E90265"/>
    <w:rsid w:val="00E90BBA"/>
    <w:rsid w:val="00E90F2F"/>
    <w:rsid w:val="00E91AB9"/>
    <w:rsid w:val="00E925DB"/>
    <w:rsid w:val="00E92E00"/>
    <w:rsid w:val="00E92E1C"/>
    <w:rsid w:val="00E92E26"/>
    <w:rsid w:val="00E93114"/>
    <w:rsid w:val="00E9347C"/>
    <w:rsid w:val="00E93497"/>
    <w:rsid w:val="00E93A86"/>
    <w:rsid w:val="00E940C5"/>
    <w:rsid w:val="00E943F4"/>
    <w:rsid w:val="00E94591"/>
    <w:rsid w:val="00E94BCC"/>
    <w:rsid w:val="00E94EBC"/>
    <w:rsid w:val="00E954CF"/>
    <w:rsid w:val="00E95658"/>
    <w:rsid w:val="00E95772"/>
    <w:rsid w:val="00E958E3"/>
    <w:rsid w:val="00E95D2C"/>
    <w:rsid w:val="00E96737"/>
    <w:rsid w:val="00E96B72"/>
    <w:rsid w:val="00E96FE7"/>
    <w:rsid w:val="00E97043"/>
    <w:rsid w:val="00E97208"/>
    <w:rsid w:val="00E975C7"/>
    <w:rsid w:val="00E97A28"/>
    <w:rsid w:val="00E97F88"/>
    <w:rsid w:val="00EA006C"/>
    <w:rsid w:val="00EA027B"/>
    <w:rsid w:val="00EA0451"/>
    <w:rsid w:val="00EA0964"/>
    <w:rsid w:val="00EA0FE2"/>
    <w:rsid w:val="00EA1146"/>
    <w:rsid w:val="00EA1437"/>
    <w:rsid w:val="00EA189B"/>
    <w:rsid w:val="00EA29A6"/>
    <w:rsid w:val="00EA3090"/>
    <w:rsid w:val="00EA39B2"/>
    <w:rsid w:val="00EA3A6F"/>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44C"/>
    <w:rsid w:val="00EB366C"/>
    <w:rsid w:val="00EB3CD6"/>
    <w:rsid w:val="00EB3D2C"/>
    <w:rsid w:val="00EB3D6C"/>
    <w:rsid w:val="00EB3DD7"/>
    <w:rsid w:val="00EB40D8"/>
    <w:rsid w:val="00EB4213"/>
    <w:rsid w:val="00EB478A"/>
    <w:rsid w:val="00EB493C"/>
    <w:rsid w:val="00EB4A01"/>
    <w:rsid w:val="00EB4A9E"/>
    <w:rsid w:val="00EB4E84"/>
    <w:rsid w:val="00EB4FF5"/>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45C"/>
    <w:rsid w:val="00EC1603"/>
    <w:rsid w:val="00EC185B"/>
    <w:rsid w:val="00EC1CC9"/>
    <w:rsid w:val="00EC1F0B"/>
    <w:rsid w:val="00EC1FB2"/>
    <w:rsid w:val="00EC2056"/>
    <w:rsid w:val="00EC21D8"/>
    <w:rsid w:val="00EC22F1"/>
    <w:rsid w:val="00EC247F"/>
    <w:rsid w:val="00EC24B8"/>
    <w:rsid w:val="00EC2878"/>
    <w:rsid w:val="00EC2ACA"/>
    <w:rsid w:val="00EC2B38"/>
    <w:rsid w:val="00EC2C56"/>
    <w:rsid w:val="00EC2C95"/>
    <w:rsid w:val="00EC2DDD"/>
    <w:rsid w:val="00EC342B"/>
    <w:rsid w:val="00EC35B6"/>
    <w:rsid w:val="00EC38B0"/>
    <w:rsid w:val="00EC3A27"/>
    <w:rsid w:val="00EC3E6B"/>
    <w:rsid w:val="00EC4543"/>
    <w:rsid w:val="00EC4615"/>
    <w:rsid w:val="00EC49DF"/>
    <w:rsid w:val="00EC4A06"/>
    <w:rsid w:val="00EC4DF1"/>
    <w:rsid w:val="00EC5171"/>
    <w:rsid w:val="00EC5A2B"/>
    <w:rsid w:val="00EC5BA0"/>
    <w:rsid w:val="00EC6CBA"/>
    <w:rsid w:val="00EC6EE5"/>
    <w:rsid w:val="00EC6FCC"/>
    <w:rsid w:val="00EC70E4"/>
    <w:rsid w:val="00EC73C9"/>
    <w:rsid w:val="00EC76C8"/>
    <w:rsid w:val="00EC7999"/>
    <w:rsid w:val="00EC79B3"/>
    <w:rsid w:val="00EC7F1C"/>
    <w:rsid w:val="00ED00CD"/>
    <w:rsid w:val="00ED0CAB"/>
    <w:rsid w:val="00ED0DAF"/>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8D4"/>
    <w:rsid w:val="00ED79B5"/>
    <w:rsid w:val="00ED7BE8"/>
    <w:rsid w:val="00EE047F"/>
    <w:rsid w:val="00EE0B55"/>
    <w:rsid w:val="00EE0C27"/>
    <w:rsid w:val="00EE10A4"/>
    <w:rsid w:val="00EE1492"/>
    <w:rsid w:val="00EE1ACE"/>
    <w:rsid w:val="00EE24A7"/>
    <w:rsid w:val="00EE252C"/>
    <w:rsid w:val="00EE2D49"/>
    <w:rsid w:val="00EE3599"/>
    <w:rsid w:val="00EE379F"/>
    <w:rsid w:val="00EE4D6C"/>
    <w:rsid w:val="00EE4F14"/>
    <w:rsid w:val="00EE503D"/>
    <w:rsid w:val="00EE5257"/>
    <w:rsid w:val="00EE52A3"/>
    <w:rsid w:val="00EE5820"/>
    <w:rsid w:val="00EE584E"/>
    <w:rsid w:val="00EE5A90"/>
    <w:rsid w:val="00EE5BF0"/>
    <w:rsid w:val="00EE5E7A"/>
    <w:rsid w:val="00EE6203"/>
    <w:rsid w:val="00EE627B"/>
    <w:rsid w:val="00EE6A70"/>
    <w:rsid w:val="00EE6BCC"/>
    <w:rsid w:val="00EE6C1B"/>
    <w:rsid w:val="00EE6D55"/>
    <w:rsid w:val="00EE78A9"/>
    <w:rsid w:val="00EE7B8B"/>
    <w:rsid w:val="00EE7FC5"/>
    <w:rsid w:val="00EF03F1"/>
    <w:rsid w:val="00EF0439"/>
    <w:rsid w:val="00EF137D"/>
    <w:rsid w:val="00EF153F"/>
    <w:rsid w:val="00EF1560"/>
    <w:rsid w:val="00EF16D4"/>
    <w:rsid w:val="00EF178A"/>
    <w:rsid w:val="00EF181E"/>
    <w:rsid w:val="00EF1C21"/>
    <w:rsid w:val="00EF1C9B"/>
    <w:rsid w:val="00EF1E29"/>
    <w:rsid w:val="00EF1E5B"/>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990"/>
    <w:rsid w:val="00EF5A83"/>
    <w:rsid w:val="00EF5E5E"/>
    <w:rsid w:val="00EF63BB"/>
    <w:rsid w:val="00EF65B5"/>
    <w:rsid w:val="00EF65CB"/>
    <w:rsid w:val="00EF68CE"/>
    <w:rsid w:val="00EF6CAC"/>
    <w:rsid w:val="00EF6D40"/>
    <w:rsid w:val="00EF6ED2"/>
    <w:rsid w:val="00EF714F"/>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C9"/>
    <w:rsid w:val="00F03D1B"/>
    <w:rsid w:val="00F0410E"/>
    <w:rsid w:val="00F04493"/>
    <w:rsid w:val="00F04932"/>
    <w:rsid w:val="00F04E9A"/>
    <w:rsid w:val="00F0513B"/>
    <w:rsid w:val="00F0518C"/>
    <w:rsid w:val="00F0633E"/>
    <w:rsid w:val="00F063DA"/>
    <w:rsid w:val="00F0673F"/>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34C"/>
    <w:rsid w:val="00F133DF"/>
    <w:rsid w:val="00F13421"/>
    <w:rsid w:val="00F13478"/>
    <w:rsid w:val="00F13A73"/>
    <w:rsid w:val="00F13B2B"/>
    <w:rsid w:val="00F13CCE"/>
    <w:rsid w:val="00F13EBE"/>
    <w:rsid w:val="00F13F40"/>
    <w:rsid w:val="00F146AE"/>
    <w:rsid w:val="00F14C6D"/>
    <w:rsid w:val="00F14E28"/>
    <w:rsid w:val="00F15E78"/>
    <w:rsid w:val="00F15EDF"/>
    <w:rsid w:val="00F166FA"/>
    <w:rsid w:val="00F16819"/>
    <w:rsid w:val="00F16B86"/>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69"/>
    <w:rsid w:val="00F274C9"/>
    <w:rsid w:val="00F2751D"/>
    <w:rsid w:val="00F27754"/>
    <w:rsid w:val="00F279BC"/>
    <w:rsid w:val="00F27B47"/>
    <w:rsid w:val="00F30199"/>
    <w:rsid w:val="00F303E0"/>
    <w:rsid w:val="00F30CC0"/>
    <w:rsid w:val="00F31095"/>
    <w:rsid w:val="00F3116D"/>
    <w:rsid w:val="00F311F4"/>
    <w:rsid w:val="00F313F2"/>
    <w:rsid w:val="00F315AF"/>
    <w:rsid w:val="00F3164D"/>
    <w:rsid w:val="00F31985"/>
    <w:rsid w:val="00F31BBD"/>
    <w:rsid w:val="00F3255B"/>
    <w:rsid w:val="00F32A23"/>
    <w:rsid w:val="00F32B91"/>
    <w:rsid w:val="00F33462"/>
    <w:rsid w:val="00F336E8"/>
    <w:rsid w:val="00F337FA"/>
    <w:rsid w:val="00F33B1C"/>
    <w:rsid w:val="00F33C95"/>
    <w:rsid w:val="00F33EDA"/>
    <w:rsid w:val="00F34175"/>
    <w:rsid w:val="00F34575"/>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97"/>
    <w:rsid w:val="00F4541F"/>
    <w:rsid w:val="00F45604"/>
    <w:rsid w:val="00F456DA"/>
    <w:rsid w:val="00F468DE"/>
    <w:rsid w:val="00F4694D"/>
    <w:rsid w:val="00F46A62"/>
    <w:rsid w:val="00F46C33"/>
    <w:rsid w:val="00F46D11"/>
    <w:rsid w:val="00F46F4A"/>
    <w:rsid w:val="00F47069"/>
    <w:rsid w:val="00F47222"/>
    <w:rsid w:val="00F47D7A"/>
    <w:rsid w:val="00F5021A"/>
    <w:rsid w:val="00F5037A"/>
    <w:rsid w:val="00F5057D"/>
    <w:rsid w:val="00F506F2"/>
    <w:rsid w:val="00F5096A"/>
    <w:rsid w:val="00F51A96"/>
    <w:rsid w:val="00F51AED"/>
    <w:rsid w:val="00F51DB5"/>
    <w:rsid w:val="00F5207F"/>
    <w:rsid w:val="00F521FD"/>
    <w:rsid w:val="00F522F6"/>
    <w:rsid w:val="00F525FD"/>
    <w:rsid w:val="00F52A36"/>
    <w:rsid w:val="00F5340D"/>
    <w:rsid w:val="00F5346F"/>
    <w:rsid w:val="00F53528"/>
    <w:rsid w:val="00F53803"/>
    <w:rsid w:val="00F539B6"/>
    <w:rsid w:val="00F539BB"/>
    <w:rsid w:val="00F53C6E"/>
    <w:rsid w:val="00F53E5E"/>
    <w:rsid w:val="00F54A3D"/>
    <w:rsid w:val="00F54AA5"/>
    <w:rsid w:val="00F54C13"/>
    <w:rsid w:val="00F54C64"/>
    <w:rsid w:val="00F54D07"/>
    <w:rsid w:val="00F54D83"/>
    <w:rsid w:val="00F55C8B"/>
    <w:rsid w:val="00F55E7A"/>
    <w:rsid w:val="00F5634C"/>
    <w:rsid w:val="00F5637E"/>
    <w:rsid w:val="00F56851"/>
    <w:rsid w:val="00F56F79"/>
    <w:rsid w:val="00F5706F"/>
    <w:rsid w:val="00F57662"/>
    <w:rsid w:val="00F57875"/>
    <w:rsid w:val="00F6146D"/>
    <w:rsid w:val="00F616B7"/>
    <w:rsid w:val="00F619BC"/>
    <w:rsid w:val="00F619F9"/>
    <w:rsid w:val="00F61B5C"/>
    <w:rsid w:val="00F61EE4"/>
    <w:rsid w:val="00F63053"/>
    <w:rsid w:val="00F6334F"/>
    <w:rsid w:val="00F63593"/>
    <w:rsid w:val="00F63C69"/>
    <w:rsid w:val="00F63EBE"/>
    <w:rsid w:val="00F640EB"/>
    <w:rsid w:val="00F642E7"/>
    <w:rsid w:val="00F643B3"/>
    <w:rsid w:val="00F64585"/>
    <w:rsid w:val="00F6478A"/>
    <w:rsid w:val="00F64839"/>
    <w:rsid w:val="00F64C3B"/>
    <w:rsid w:val="00F64CA2"/>
    <w:rsid w:val="00F652D9"/>
    <w:rsid w:val="00F659E2"/>
    <w:rsid w:val="00F65BFB"/>
    <w:rsid w:val="00F65F25"/>
    <w:rsid w:val="00F66529"/>
    <w:rsid w:val="00F6717B"/>
    <w:rsid w:val="00F671C9"/>
    <w:rsid w:val="00F674D9"/>
    <w:rsid w:val="00F6760F"/>
    <w:rsid w:val="00F677E8"/>
    <w:rsid w:val="00F67AAE"/>
    <w:rsid w:val="00F67B60"/>
    <w:rsid w:val="00F67B62"/>
    <w:rsid w:val="00F67D43"/>
    <w:rsid w:val="00F67D53"/>
    <w:rsid w:val="00F70B55"/>
    <w:rsid w:val="00F70E97"/>
    <w:rsid w:val="00F71627"/>
    <w:rsid w:val="00F71810"/>
    <w:rsid w:val="00F71B1B"/>
    <w:rsid w:val="00F71C94"/>
    <w:rsid w:val="00F72013"/>
    <w:rsid w:val="00F72283"/>
    <w:rsid w:val="00F727D6"/>
    <w:rsid w:val="00F7291F"/>
    <w:rsid w:val="00F729C0"/>
    <w:rsid w:val="00F72E05"/>
    <w:rsid w:val="00F73EB4"/>
    <w:rsid w:val="00F740E2"/>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EC1"/>
    <w:rsid w:val="00F800A3"/>
    <w:rsid w:val="00F80374"/>
    <w:rsid w:val="00F8037C"/>
    <w:rsid w:val="00F803C3"/>
    <w:rsid w:val="00F80B1F"/>
    <w:rsid w:val="00F80BA6"/>
    <w:rsid w:val="00F813D8"/>
    <w:rsid w:val="00F824E8"/>
    <w:rsid w:val="00F8257D"/>
    <w:rsid w:val="00F82CAE"/>
    <w:rsid w:val="00F83473"/>
    <w:rsid w:val="00F83502"/>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9A3"/>
    <w:rsid w:val="00F87193"/>
    <w:rsid w:val="00F87523"/>
    <w:rsid w:val="00F907CF"/>
    <w:rsid w:val="00F90959"/>
    <w:rsid w:val="00F913C5"/>
    <w:rsid w:val="00F9176A"/>
    <w:rsid w:val="00F917FC"/>
    <w:rsid w:val="00F91A50"/>
    <w:rsid w:val="00F91E11"/>
    <w:rsid w:val="00F91F6D"/>
    <w:rsid w:val="00F91F7E"/>
    <w:rsid w:val="00F92782"/>
    <w:rsid w:val="00F92985"/>
    <w:rsid w:val="00F92DFD"/>
    <w:rsid w:val="00F93251"/>
    <w:rsid w:val="00F93604"/>
    <w:rsid w:val="00F9370A"/>
    <w:rsid w:val="00F93CB2"/>
    <w:rsid w:val="00F93E84"/>
    <w:rsid w:val="00F93ED7"/>
    <w:rsid w:val="00F94802"/>
    <w:rsid w:val="00F94C4D"/>
    <w:rsid w:val="00F94DAC"/>
    <w:rsid w:val="00F94F1C"/>
    <w:rsid w:val="00F95AA6"/>
    <w:rsid w:val="00F95ABF"/>
    <w:rsid w:val="00F961A5"/>
    <w:rsid w:val="00F961FB"/>
    <w:rsid w:val="00F9626F"/>
    <w:rsid w:val="00F96681"/>
    <w:rsid w:val="00F9677F"/>
    <w:rsid w:val="00F96922"/>
    <w:rsid w:val="00F969E2"/>
    <w:rsid w:val="00F970A0"/>
    <w:rsid w:val="00F97213"/>
    <w:rsid w:val="00FA0212"/>
    <w:rsid w:val="00FA0231"/>
    <w:rsid w:val="00FA0489"/>
    <w:rsid w:val="00FA04B0"/>
    <w:rsid w:val="00FA066E"/>
    <w:rsid w:val="00FA0A6A"/>
    <w:rsid w:val="00FA0A98"/>
    <w:rsid w:val="00FA0C78"/>
    <w:rsid w:val="00FA0FEF"/>
    <w:rsid w:val="00FA1563"/>
    <w:rsid w:val="00FA1986"/>
    <w:rsid w:val="00FA1A3C"/>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817"/>
    <w:rsid w:val="00FA6888"/>
    <w:rsid w:val="00FA6B4D"/>
    <w:rsid w:val="00FA74F9"/>
    <w:rsid w:val="00FA7569"/>
    <w:rsid w:val="00FA7622"/>
    <w:rsid w:val="00FB00EC"/>
    <w:rsid w:val="00FB033F"/>
    <w:rsid w:val="00FB0823"/>
    <w:rsid w:val="00FB0B38"/>
    <w:rsid w:val="00FB1B64"/>
    <w:rsid w:val="00FB1D96"/>
    <w:rsid w:val="00FB1FFB"/>
    <w:rsid w:val="00FB2027"/>
    <w:rsid w:val="00FB21D6"/>
    <w:rsid w:val="00FB2388"/>
    <w:rsid w:val="00FB2575"/>
    <w:rsid w:val="00FB2C86"/>
    <w:rsid w:val="00FB3C28"/>
    <w:rsid w:val="00FB3E30"/>
    <w:rsid w:val="00FB459C"/>
    <w:rsid w:val="00FB48DE"/>
    <w:rsid w:val="00FB4E6B"/>
    <w:rsid w:val="00FB56E9"/>
    <w:rsid w:val="00FB5821"/>
    <w:rsid w:val="00FB5DC5"/>
    <w:rsid w:val="00FB6590"/>
    <w:rsid w:val="00FB77BE"/>
    <w:rsid w:val="00FB77D1"/>
    <w:rsid w:val="00FC00E2"/>
    <w:rsid w:val="00FC0649"/>
    <w:rsid w:val="00FC06E1"/>
    <w:rsid w:val="00FC081E"/>
    <w:rsid w:val="00FC0B8C"/>
    <w:rsid w:val="00FC0C41"/>
    <w:rsid w:val="00FC0E2F"/>
    <w:rsid w:val="00FC115A"/>
    <w:rsid w:val="00FC14D4"/>
    <w:rsid w:val="00FC14E5"/>
    <w:rsid w:val="00FC1F28"/>
    <w:rsid w:val="00FC200C"/>
    <w:rsid w:val="00FC222A"/>
    <w:rsid w:val="00FC2880"/>
    <w:rsid w:val="00FC2A3C"/>
    <w:rsid w:val="00FC31A3"/>
    <w:rsid w:val="00FC3501"/>
    <w:rsid w:val="00FC3592"/>
    <w:rsid w:val="00FC3A20"/>
    <w:rsid w:val="00FC3A8D"/>
    <w:rsid w:val="00FC3D43"/>
    <w:rsid w:val="00FC44EA"/>
    <w:rsid w:val="00FC45AC"/>
    <w:rsid w:val="00FC45F1"/>
    <w:rsid w:val="00FC4996"/>
    <w:rsid w:val="00FC4B23"/>
    <w:rsid w:val="00FC54A3"/>
    <w:rsid w:val="00FC54D1"/>
    <w:rsid w:val="00FC54E3"/>
    <w:rsid w:val="00FC5A1F"/>
    <w:rsid w:val="00FC5A23"/>
    <w:rsid w:val="00FC5BD5"/>
    <w:rsid w:val="00FC6140"/>
    <w:rsid w:val="00FC62D3"/>
    <w:rsid w:val="00FC62E4"/>
    <w:rsid w:val="00FC6527"/>
    <w:rsid w:val="00FC6850"/>
    <w:rsid w:val="00FC6CB6"/>
    <w:rsid w:val="00FC6DAF"/>
    <w:rsid w:val="00FC73A1"/>
    <w:rsid w:val="00FC7860"/>
    <w:rsid w:val="00FC7D4A"/>
    <w:rsid w:val="00FD0974"/>
    <w:rsid w:val="00FD0978"/>
    <w:rsid w:val="00FD0D1D"/>
    <w:rsid w:val="00FD0E45"/>
    <w:rsid w:val="00FD12FE"/>
    <w:rsid w:val="00FD14F2"/>
    <w:rsid w:val="00FD219A"/>
    <w:rsid w:val="00FD23F1"/>
    <w:rsid w:val="00FD25E8"/>
    <w:rsid w:val="00FD2C86"/>
    <w:rsid w:val="00FD2F0C"/>
    <w:rsid w:val="00FD34FF"/>
    <w:rsid w:val="00FD39D0"/>
    <w:rsid w:val="00FD4327"/>
    <w:rsid w:val="00FD4D17"/>
    <w:rsid w:val="00FD53A4"/>
    <w:rsid w:val="00FD5956"/>
    <w:rsid w:val="00FD597F"/>
    <w:rsid w:val="00FD64FA"/>
    <w:rsid w:val="00FD6555"/>
    <w:rsid w:val="00FD65DF"/>
    <w:rsid w:val="00FD66F3"/>
    <w:rsid w:val="00FD6F12"/>
    <w:rsid w:val="00FD7680"/>
    <w:rsid w:val="00FD7995"/>
    <w:rsid w:val="00FD7A00"/>
    <w:rsid w:val="00FE00F5"/>
    <w:rsid w:val="00FE02AB"/>
    <w:rsid w:val="00FE03D5"/>
    <w:rsid w:val="00FE089A"/>
    <w:rsid w:val="00FE0A81"/>
    <w:rsid w:val="00FE0C30"/>
    <w:rsid w:val="00FE0E00"/>
    <w:rsid w:val="00FE0EBD"/>
    <w:rsid w:val="00FE0EE0"/>
    <w:rsid w:val="00FE12BF"/>
    <w:rsid w:val="00FE145F"/>
    <w:rsid w:val="00FE170F"/>
    <w:rsid w:val="00FE1B77"/>
    <w:rsid w:val="00FE21A1"/>
    <w:rsid w:val="00FE2226"/>
    <w:rsid w:val="00FE23ED"/>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ED7"/>
    <w:rsid w:val="00FE60B8"/>
    <w:rsid w:val="00FE65E0"/>
    <w:rsid w:val="00FE6651"/>
    <w:rsid w:val="00FE6844"/>
    <w:rsid w:val="00FE69AE"/>
    <w:rsid w:val="00FE6CD0"/>
    <w:rsid w:val="00FE6D43"/>
    <w:rsid w:val="00FE705E"/>
    <w:rsid w:val="00FE7BD9"/>
    <w:rsid w:val="00FE7EA1"/>
    <w:rsid w:val="00FF0034"/>
    <w:rsid w:val="00FF0ACE"/>
    <w:rsid w:val="00FF0E37"/>
    <w:rsid w:val="00FF0F23"/>
    <w:rsid w:val="00FF0F88"/>
    <w:rsid w:val="00FF111F"/>
    <w:rsid w:val="00FF1472"/>
    <w:rsid w:val="00FF1A95"/>
    <w:rsid w:val="00FF2AD1"/>
    <w:rsid w:val="00FF2B14"/>
    <w:rsid w:val="00FF2BE7"/>
    <w:rsid w:val="00FF37F3"/>
    <w:rsid w:val="00FF3818"/>
    <w:rsid w:val="00FF3DC8"/>
    <w:rsid w:val="00FF45F8"/>
    <w:rsid w:val="00FF584C"/>
    <w:rsid w:val="00FF59E7"/>
    <w:rsid w:val="00FF5A27"/>
    <w:rsid w:val="00FF5BD3"/>
    <w:rsid w:val="00FF5E8E"/>
    <w:rsid w:val="00FF61F5"/>
    <w:rsid w:val="00FF623D"/>
    <w:rsid w:val="00FF635F"/>
    <w:rsid w:val="00FF6F08"/>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A2AA185B-7D0C-4393-BA9D-2B3C145EC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C39"/>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semiHidden/>
    <w:rsid w:val="00C67569"/>
    <w:pPr>
      <w:spacing w:after="0"/>
    </w:pPr>
    <w:rPr>
      <w:rFonts w:ascii="Consolas" w:eastAsia="Times New Roman" w:hAnsi="Consolas"/>
      <w:sz w:val="21"/>
      <w:szCs w:val="21"/>
      <w:lang w:eastAsia="en-GB"/>
    </w:rPr>
  </w:style>
  <w:style w:type="character" w:customStyle="1" w:styleId="PlainTextChar">
    <w:name w:val="Plain Text Char"/>
    <w:uiPriority w:val="99"/>
    <w:semiHidden/>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592488">
      <w:bodyDiv w:val="1"/>
      <w:marLeft w:val="0"/>
      <w:marRight w:val="0"/>
      <w:marTop w:val="0"/>
      <w:marBottom w:val="0"/>
      <w:divBdr>
        <w:top w:val="none" w:sz="0" w:space="0" w:color="auto"/>
        <w:left w:val="none" w:sz="0" w:space="0" w:color="auto"/>
        <w:bottom w:val="none" w:sz="0" w:space="0" w:color="auto"/>
        <w:right w:val="none" w:sz="0" w:space="0" w:color="auto"/>
      </w:divBdr>
      <w:divsChild>
        <w:div w:id="388382157">
          <w:marLeft w:val="1166"/>
          <w:marRight w:val="0"/>
          <w:marTop w:val="62"/>
          <w:marBottom w:val="0"/>
          <w:divBdr>
            <w:top w:val="none" w:sz="0" w:space="0" w:color="auto"/>
            <w:left w:val="none" w:sz="0" w:space="0" w:color="auto"/>
            <w:bottom w:val="none" w:sz="0" w:space="0" w:color="auto"/>
            <w:right w:val="none" w:sz="0" w:space="0" w:color="auto"/>
          </w:divBdr>
        </w:div>
        <w:div w:id="402723336">
          <w:marLeft w:val="1166"/>
          <w:marRight w:val="0"/>
          <w:marTop w:val="62"/>
          <w:marBottom w:val="0"/>
          <w:divBdr>
            <w:top w:val="none" w:sz="0" w:space="0" w:color="auto"/>
            <w:left w:val="none" w:sz="0" w:space="0" w:color="auto"/>
            <w:bottom w:val="none" w:sz="0" w:space="0" w:color="auto"/>
            <w:right w:val="none" w:sz="0" w:space="0" w:color="auto"/>
          </w:divBdr>
        </w:div>
        <w:div w:id="881132314">
          <w:marLeft w:val="1166"/>
          <w:marRight w:val="0"/>
          <w:marTop w:val="62"/>
          <w:marBottom w:val="0"/>
          <w:divBdr>
            <w:top w:val="none" w:sz="0" w:space="0" w:color="auto"/>
            <w:left w:val="none" w:sz="0" w:space="0" w:color="auto"/>
            <w:bottom w:val="none" w:sz="0" w:space="0" w:color="auto"/>
            <w:right w:val="none" w:sz="0" w:space="0" w:color="auto"/>
          </w:divBdr>
        </w:div>
        <w:div w:id="1069693943">
          <w:marLeft w:val="1166"/>
          <w:marRight w:val="0"/>
          <w:marTop w:val="62"/>
          <w:marBottom w:val="0"/>
          <w:divBdr>
            <w:top w:val="none" w:sz="0" w:space="0" w:color="auto"/>
            <w:left w:val="none" w:sz="0" w:space="0" w:color="auto"/>
            <w:bottom w:val="none" w:sz="0" w:space="0" w:color="auto"/>
            <w:right w:val="none" w:sz="0" w:space="0" w:color="auto"/>
          </w:divBdr>
        </w:div>
        <w:div w:id="1659386724">
          <w:marLeft w:val="547"/>
          <w:marRight w:val="0"/>
          <w:marTop w:val="67"/>
          <w:marBottom w:val="0"/>
          <w:divBdr>
            <w:top w:val="none" w:sz="0" w:space="0" w:color="auto"/>
            <w:left w:val="none" w:sz="0" w:space="0" w:color="auto"/>
            <w:bottom w:val="none" w:sz="0" w:space="0" w:color="auto"/>
            <w:right w:val="none" w:sz="0" w:space="0" w:color="auto"/>
          </w:divBdr>
        </w:div>
        <w:div w:id="2040928005">
          <w:marLeft w:val="547"/>
          <w:marRight w:val="0"/>
          <w:marTop w:val="67"/>
          <w:marBottom w:val="0"/>
          <w:divBdr>
            <w:top w:val="none" w:sz="0" w:space="0" w:color="auto"/>
            <w:left w:val="none" w:sz="0" w:space="0" w:color="auto"/>
            <w:bottom w:val="none" w:sz="0" w:space="0" w:color="auto"/>
            <w:right w:val="none" w:sz="0" w:space="0" w:color="auto"/>
          </w:divBdr>
        </w:div>
        <w:div w:id="2063360112">
          <w:marLeft w:val="547"/>
          <w:marRight w:val="0"/>
          <w:marTop w:val="67"/>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23597">
      <w:bodyDiv w:val="1"/>
      <w:marLeft w:val="0"/>
      <w:marRight w:val="0"/>
      <w:marTop w:val="0"/>
      <w:marBottom w:val="0"/>
      <w:divBdr>
        <w:top w:val="none" w:sz="0" w:space="0" w:color="auto"/>
        <w:left w:val="none" w:sz="0" w:space="0" w:color="auto"/>
        <w:bottom w:val="none" w:sz="0" w:space="0" w:color="auto"/>
        <w:right w:val="none" w:sz="0" w:space="0" w:color="auto"/>
      </w:divBdr>
      <w:divsChild>
        <w:div w:id="112754320">
          <w:marLeft w:val="1166"/>
          <w:marRight w:val="0"/>
          <w:marTop w:val="67"/>
          <w:marBottom w:val="0"/>
          <w:divBdr>
            <w:top w:val="none" w:sz="0" w:space="0" w:color="auto"/>
            <w:left w:val="none" w:sz="0" w:space="0" w:color="auto"/>
            <w:bottom w:val="none" w:sz="0" w:space="0" w:color="auto"/>
            <w:right w:val="none" w:sz="0" w:space="0" w:color="auto"/>
          </w:divBdr>
        </w:div>
        <w:div w:id="228007608">
          <w:marLeft w:val="1166"/>
          <w:marRight w:val="0"/>
          <w:marTop w:val="67"/>
          <w:marBottom w:val="0"/>
          <w:divBdr>
            <w:top w:val="none" w:sz="0" w:space="0" w:color="auto"/>
            <w:left w:val="none" w:sz="0" w:space="0" w:color="auto"/>
            <w:bottom w:val="none" w:sz="0" w:space="0" w:color="auto"/>
            <w:right w:val="none" w:sz="0" w:space="0" w:color="auto"/>
          </w:divBdr>
        </w:div>
        <w:div w:id="512384262">
          <w:marLeft w:val="1800"/>
          <w:marRight w:val="0"/>
          <w:marTop w:val="67"/>
          <w:marBottom w:val="0"/>
          <w:divBdr>
            <w:top w:val="none" w:sz="0" w:space="0" w:color="auto"/>
            <w:left w:val="none" w:sz="0" w:space="0" w:color="auto"/>
            <w:bottom w:val="none" w:sz="0" w:space="0" w:color="auto"/>
            <w:right w:val="none" w:sz="0" w:space="0" w:color="auto"/>
          </w:divBdr>
        </w:div>
        <w:div w:id="664088205">
          <w:marLeft w:val="1800"/>
          <w:marRight w:val="0"/>
          <w:marTop w:val="67"/>
          <w:marBottom w:val="0"/>
          <w:divBdr>
            <w:top w:val="none" w:sz="0" w:space="0" w:color="auto"/>
            <w:left w:val="none" w:sz="0" w:space="0" w:color="auto"/>
            <w:bottom w:val="none" w:sz="0" w:space="0" w:color="auto"/>
            <w:right w:val="none" w:sz="0" w:space="0" w:color="auto"/>
          </w:divBdr>
        </w:div>
        <w:div w:id="706758805">
          <w:marLeft w:val="1166"/>
          <w:marRight w:val="0"/>
          <w:marTop w:val="67"/>
          <w:marBottom w:val="0"/>
          <w:divBdr>
            <w:top w:val="none" w:sz="0" w:space="0" w:color="auto"/>
            <w:left w:val="none" w:sz="0" w:space="0" w:color="auto"/>
            <w:bottom w:val="none" w:sz="0" w:space="0" w:color="auto"/>
            <w:right w:val="none" w:sz="0" w:space="0" w:color="auto"/>
          </w:divBdr>
        </w:div>
        <w:div w:id="746145387">
          <w:marLeft w:val="1166"/>
          <w:marRight w:val="0"/>
          <w:marTop w:val="67"/>
          <w:marBottom w:val="0"/>
          <w:divBdr>
            <w:top w:val="none" w:sz="0" w:space="0" w:color="auto"/>
            <w:left w:val="none" w:sz="0" w:space="0" w:color="auto"/>
            <w:bottom w:val="none" w:sz="0" w:space="0" w:color="auto"/>
            <w:right w:val="none" w:sz="0" w:space="0" w:color="auto"/>
          </w:divBdr>
        </w:div>
        <w:div w:id="918254549">
          <w:marLeft w:val="1166"/>
          <w:marRight w:val="0"/>
          <w:marTop w:val="67"/>
          <w:marBottom w:val="0"/>
          <w:divBdr>
            <w:top w:val="none" w:sz="0" w:space="0" w:color="auto"/>
            <w:left w:val="none" w:sz="0" w:space="0" w:color="auto"/>
            <w:bottom w:val="none" w:sz="0" w:space="0" w:color="auto"/>
            <w:right w:val="none" w:sz="0" w:space="0" w:color="auto"/>
          </w:divBdr>
        </w:div>
        <w:div w:id="1150366746">
          <w:marLeft w:val="1800"/>
          <w:marRight w:val="0"/>
          <w:marTop w:val="67"/>
          <w:marBottom w:val="0"/>
          <w:divBdr>
            <w:top w:val="none" w:sz="0" w:space="0" w:color="auto"/>
            <w:left w:val="none" w:sz="0" w:space="0" w:color="auto"/>
            <w:bottom w:val="none" w:sz="0" w:space="0" w:color="auto"/>
            <w:right w:val="none" w:sz="0" w:space="0" w:color="auto"/>
          </w:divBdr>
        </w:div>
        <w:div w:id="1410612520">
          <w:marLeft w:val="1166"/>
          <w:marRight w:val="0"/>
          <w:marTop w:val="67"/>
          <w:marBottom w:val="0"/>
          <w:divBdr>
            <w:top w:val="none" w:sz="0" w:space="0" w:color="auto"/>
            <w:left w:val="none" w:sz="0" w:space="0" w:color="auto"/>
            <w:bottom w:val="none" w:sz="0" w:space="0" w:color="auto"/>
            <w:right w:val="none" w:sz="0" w:space="0" w:color="auto"/>
          </w:divBdr>
        </w:div>
        <w:div w:id="1438450565">
          <w:marLeft w:val="1166"/>
          <w:marRight w:val="0"/>
          <w:marTop w:val="67"/>
          <w:marBottom w:val="0"/>
          <w:divBdr>
            <w:top w:val="none" w:sz="0" w:space="0" w:color="auto"/>
            <w:left w:val="none" w:sz="0" w:space="0" w:color="auto"/>
            <w:bottom w:val="none" w:sz="0" w:space="0" w:color="auto"/>
            <w:right w:val="none" w:sz="0" w:space="0" w:color="auto"/>
          </w:divBdr>
        </w:div>
        <w:div w:id="1581211011">
          <w:marLeft w:val="1800"/>
          <w:marRight w:val="0"/>
          <w:marTop w:val="67"/>
          <w:marBottom w:val="0"/>
          <w:divBdr>
            <w:top w:val="none" w:sz="0" w:space="0" w:color="auto"/>
            <w:left w:val="none" w:sz="0" w:space="0" w:color="auto"/>
            <w:bottom w:val="none" w:sz="0" w:space="0" w:color="auto"/>
            <w:right w:val="none" w:sz="0" w:space="0" w:color="auto"/>
          </w:divBdr>
        </w:div>
        <w:div w:id="1834250915">
          <w:marLeft w:val="1800"/>
          <w:marRight w:val="0"/>
          <w:marTop w:val="67"/>
          <w:marBottom w:val="0"/>
          <w:divBdr>
            <w:top w:val="none" w:sz="0" w:space="0" w:color="auto"/>
            <w:left w:val="none" w:sz="0" w:space="0" w:color="auto"/>
            <w:bottom w:val="none" w:sz="0" w:space="0" w:color="auto"/>
            <w:right w:val="none" w:sz="0" w:space="0" w:color="auto"/>
          </w:divBdr>
        </w:div>
        <w:div w:id="1882940853">
          <w:marLeft w:val="1166"/>
          <w:marRight w:val="0"/>
          <w:marTop w:val="6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1915107">
      <w:bodyDiv w:val="1"/>
      <w:marLeft w:val="0"/>
      <w:marRight w:val="0"/>
      <w:marTop w:val="0"/>
      <w:marBottom w:val="0"/>
      <w:divBdr>
        <w:top w:val="none" w:sz="0" w:space="0" w:color="auto"/>
        <w:left w:val="none" w:sz="0" w:space="0" w:color="auto"/>
        <w:bottom w:val="none" w:sz="0" w:space="0" w:color="auto"/>
        <w:right w:val="none" w:sz="0" w:space="0" w:color="auto"/>
      </w:divBdr>
      <w:divsChild>
        <w:div w:id="718632736">
          <w:marLeft w:val="547"/>
          <w:marRight w:val="0"/>
          <w:marTop w:val="77"/>
          <w:marBottom w:val="0"/>
          <w:divBdr>
            <w:top w:val="none" w:sz="0" w:space="0" w:color="auto"/>
            <w:left w:val="none" w:sz="0" w:space="0" w:color="auto"/>
            <w:bottom w:val="none" w:sz="0" w:space="0" w:color="auto"/>
            <w:right w:val="none" w:sz="0" w:space="0" w:color="auto"/>
          </w:divBdr>
        </w:div>
        <w:div w:id="1151747092">
          <w:marLeft w:val="547"/>
          <w:marRight w:val="0"/>
          <w:marTop w:val="77"/>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5181">
      <w:bodyDiv w:val="1"/>
      <w:marLeft w:val="0"/>
      <w:marRight w:val="0"/>
      <w:marTop w:val="0"/>
      <w:marBottom w:val="0"/>
      <w:divBdr>
        <w:top w:val="none" w:sz="0" w:space="0" w:color="auto"/>
        <w:left w:val="none" w:sz="0" w:space="0" w:color="auto"/>
        <w:bottom w:val="none" w:sz="0" w:space="0" w:color="auto"/>
        <w:right w:val="none" w:sz="0" w:space="0" w:color="auto"/>
      </w:divBdr>
      <w:divsChild>
        <w:div w:id="841359938">
          <w:marLeft w:val="1166"/>
          <w:marRight w:val="0"/>
          <w:marTop w:val="86"/>
          <w:marBottom w:val="0"/>
          <w:divBdr>
            <w:top w:val="none" w:sz="0" w:space="0" w:color="auto"/>
            <w:left w:val="none" w:sz="0" w:space="0" w:color="auto"/>
            <w:bottom w:val="none" w:sz="0" w:space="0" w:color="auto"/>
            <w:right w:val="none" w:sz="0" w:space="0" w:color="auto"/>
          </w:divBdr>
        </w:div>
        <w:div w:id="1939176791">
          <w:marLeft w:val="1166"/>
          <w:marRight w:val="0"/>
          <w:marTop w:val="86"/>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58919235">
      <w:bodyDiv w:val="1"/>
      <w:marLeft w:val="0"/>
      <w:marRight w:val="0"/>
      <w:marTop w:val="0"/>
      <w:marBottom w:val="0"/>
      <w:divBdr>
        <w:top w:val="none" w:sz="0" w:space="0" w:color="auto"/>
        <w:left w:val="none" w:sz="0" w:space="0" w:color="auto"/>
        <w:bottom w:val="none" w:sz="0" w:space="0" w:color="auto"/>
        <w:right w:val="none" w:sz="0" w:space="0" w:color="auto"/>
      </w:divBdr>
      <w:divsChild>
        <w:div w:id="399907522">
          <w:marLeft w:val="1800"/>
          <w:marRight w:val="0"/>
          <w:marTop w:val="67"/>
          <w:marBottom w:val="0"/>
          <w:divBdr>
            <w:top w:val="none" w:sz="0" w:space="0" w:color="auto"/>
            <w:left w:val="none" w:sz="0" w:space="0" w:color="auto"/>
            <w:bottom w:val="none" w:sz="0" w:space="0" w:color="auto"/>
            <w:right w:val="none" w:sz="0" w:space="0" w:color="auto"/>
          </w:divBdr>
        </w:div>
        <w:div w:id="1667857610">
          <w:marLeft w:val="1166"/>
          <w:marRight w:val="0"/>
          <w:marTop w:val="67"/>
          <w:marBottom w:val="0"/>
          <w:divBdr>
            <w:top w:val="none" w:sz="0" w:space="0" w:color="auto"/>
            <w:left w:val="none" w:sz="0" w:space="0" w:color="auto"/>
            <w:bottom w:val="none" w:sz="0" w:space="0" w:color="auto"/>
            <w:right w:val="none" w:sz="0" w:space="0" w:color="auto"/>
          </w:divBdr>
        </w:div>
      </w:divsChild>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1169629">
      <w:bodyDiv w:val="1"/>
      <w:marLeft w:val="0"/>
      <w:marRight w:val="0"/>
      <w:marTop w:val="0"/>
      <w:marBottom w:val="0"/>
      <w:divBdr>
        <w:top w:val="none" w:sz="0" w:space="0" w:color="auto"/>
        <w:left w:val="none" w:sz="0" w:space="0" w:color="auto"/>
        <w:bottom w:val="none" w:sz="0" w:space="0" w:color="auto"/>
        <w:right w:val="none" w:sz="0" w:space="0" w:color="auto"/>
      </w:divBdr>
      <w:divsChild>
        <w:div w:id="1243682023">
          <w:marLeft w:val="1166"/>
          <w:marRight w:val="0"/>
          <w:marTop w:val="62"/>
          <w:marBottom w:val="0"/>
          <w:divBdr>
            <w:top w:val="none" w:sz="0" w:space="0" w:color="auto"/>
            <w:left w:val="none" w:sz="0" w:space="0" w:color="auto"/>
            <w:bottom w:val="none" w:sz="0" w:space="0" w:color="auto"/>
            <w:right w:val="none" w:sz="0" w:space="0" w:color="auto"/>
          </w:divBdr>
        </w:div>
        <w:div w:id="1637562026">
          <w:marLeft w:val="1166"/>
          <w:marRight w:val="0"/>
          <w:marTop w:val="62"/>
          <w:marBottom w:val="0"/>
          <w:divBdr>
            <w:top w:val="none" w:sz="0" w:space="0" w:color="auto"/>
            <w:left w:val="none" w:sz="0" w:space="0" w:color="auto"/>
            <w:bottom w:val="none" w:sz="0" w:space="0" w:color="auto"/>
            <w:right w:val="none" w:sz="0" w:space="0" w:color="auto"/>
          </w:divBdr>
        </w:div>
        <w:div w:id="1712798446">
          <w:marLeft w:val="1166"/>
          <w:marRight w:val="0"/>
          <w:marTop w:val="62"/>
          <w:marBottom w:val="0"/>
          <w:divBdr>
            <w:top w:val="none" w:sz="0" w:space="0" w:color="auto"/>
            <w:left w:val="none" w:sz="0" w:space="0" w:color="auto"/>
            <w:bottom w:val="none" w:sz="0" w:space="0" w:color="auto"/>
            <w:right w:val="none" w:sz="0" w:space="0" w:color="auto"/>
          </w:divBdr>
        </w:div>
        <w:div w:id="1906842415">
          <w:marLeft w:val="547"/>
          <w:marRight w:val="0"/>
          <w:marTop w:val="67"/>
          <w:marBottom w:val="0"/>
          <w:divBdr>
            <w:top w:val="none" w:sz="0" w:space="0" w:color="auto"/>
            <w:left w:val="none" w:sz="0" w:space="0" w:color="auto"/>
            <w:bottom w:val="none" w:sz="0" w:space="0" w:color="auto"/>
            <w:right w:val="none" w:sz="0" w:space="0" w:color="auto"/>
          </w:divBdr>
        </w:div>
        <w:div w:id="2130930913">
          <w:marLeft w:val="1166"/>
          <w:marRight w:val="0"/>
          <w:marTop w:val="62"/>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45546212">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0691809">
      <w:bodyDiv w:val="1"/>
      <w:marLeft w:val="0"/>
      <w:marRight w:val="0"/>
      <w:marTop w:val="0"/>
      <w:marBottom w:val="0"/>
      <w:divBdr>
        <w:top w:val="none" w:sz="0" w:space="0" w:color="auto"/>
        <w:left w:val="none" w:sz="0" w:space="0" w:color="auto"/>
        <w:bottom w:val="none" w:sz="0" w:space="0" w:color="auto"/>
        <w:right w:val="none" w:sz="0" w:space="0" w:color="auto"/>
      </w:divBdr>
      <w:divsChild>
        <w:div w:id="32464766">
          <w:marLeft w:val="634"/>
          <w:marRight w:val="0"/>
          <w:marTop w:val="77"/>
          <w:marBottom w:val="0"/>
          <w:divBdr>
            <w:top w:val="none" w:sz="0" w:space="0" w:color="auto"/>
            <w:left w:val="none" w:sz="0" w:space="0" w:color="auto"/>
            <w:bottom w:val="none" w:sz="0" w:space="0" w:color="auto"/>
            <w:right w:val="none" w:sz="0" w:space="0" w:color="auto"/>
          </w:divBdr>
        </w:div>
        <w:div w:id="1286622429">
          <w:marLeft w:val="634"/>
          <w:marRight w:val="0"/>
          <w:marTop w:val="77"/>
          <w:marBottom w:val="0"/>
          <w:divBdr>
            <w:top w:val="none" w:sz="0" w:space="0" w:color="auto"/>
            <w:left w:val="none" w:sz="0" w:space="0" w:color="auto"/>
            <w:bottom w:val="none" w:sz="0" w:space="0" w:color="auto"/>
            <w:right w:val="none" w:sz="0" w:space="0" w:color="auto"/>
          </w:divBdr>
        </w:div>
        <w:div w:id="1525049998">
          <w:marLeft w:val="547"/>
          <w:marRight w:val="0"/>
          <w:marTop w:val="77"/>
          <w:marBottom w:val="0"/>
          <w:divBdr>
            <w:top w:val="none" w:sz="0" w:space="0" w:color="auto"/>
            <w:left w:val="none" w:sz="0" w:space="0" w:color="auto"/>
            <w:bottom w:val="none" w:sz="0" w:space="0" w:color="auto"/>
            <w:right w:val="none" w:sz="0" w:space="0" w:color="auto"/>
          </w:divBdr>
        </w:div>
      </w:divsChild>
    </w:div>
    <w:div w:id="1717730680">
      <w:bodyDiv w:val="1"/>
      <w:marLeft w:val="0"/>
      <w:marRight w:val="0"/>
      <w:marTop w:val="0"/>
      <w:marBottom w:val="0"/>
      <w:divBdr>
        <w:top w:val="none" w:sz="0" w:space="0" w:color="auto"/>
        <w:left w:val="none" w:sz="0" w:space="0" w:color="auto"/>
        <w:bottom w:val="none" w:sz="0" w:space="0" w:color="auto"/>
        <w:right w:val="none" w:sz="0" w:space="0" w:color="auto"/>
      </w:divBdr>
      <w:divsChild>
        <w:div w:id="1021510445">
          <w:marLeft w:val="1166"/>
          <w:marRight w:val="0"/>
          <w:marTop w:val="77"/>
          <w:marBottom w:val="0"/>
          <w:divBdr>
            <w:top w:val="none" w:sz="0" w:space="0" w:color="auto"/>
            <w:left w:val="none" w:sz="0" w:space="0" w:color="auto"/>
            <w:bottom w:val="none" w:sz="0" w:space="0" w:color="auto"/>
            <w:right w:val="none" w:sz="0" w:space="0" w:color="auto"/>
          </w:divBdr>
        </w:div>
        <w:div w:id="1297490894">
          <w:marLeft w:val="1166"/>
          <w:marRight w:val="0"/>
          <w:marTop w:val="77"/>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6217735">
      <w:bodyDiv w:val="1"/>
      <w:marLeft w:val="0"/>
      <w:marRight w:val="0"/>
      <w:marTop w:val="0"/>
      <w:marBottom w:val="0"/>
      <w:divBdr>
        <w:top w:val="none" w:sz="0" w:space="0" w:color="auto"/>
        <w:left w:val="none" w:sz="0" w:space="0" w:color="auto"/>
        <w:bottom w:val="none" w:sz="0" w:space="0" w:color="auto"/>
        <w:right w:val="none" w:sz="0" w:space="0" w:color="auto"/>
      </w:divBdr>
      <w:divsChild>
        <w:div w:id="52434962">
          <w:marLeft w:val="1886"/>
          <w:marRight w:val="0"/>
          <w:marTop w:val="67"/>
          <w:marBottom w:val="0"/>
          <w:divBdr>
            <w:top w:val="none" w:sz="0" w:space="0" w:color="auto"/>
            <w:left w:val="none" w:sz="0" w:space="0" w:color="auto"/>
            <w:bottom w:val="none" w:sz="0" w:space="0" w:color="auto"/>
            <w:right w:val="none" w:sz="0" w:space="0" w:color="auto"/>
          </w:divBdr>
        </w:div>
        <w:div w:id="270625532">
          <w:marLeft w:val="1166"/>
          <w:marRight w:val="0"/>
          <w:marTop w:val="77"/>
          <w:marBottom w:val="0"/>
          <w:divBdr>
            <w:top w:val="none" w:sz="0" w:space="0" w:color="auto"/>
            <w:left w:val="none" w:sz="0" w:space="0" w:color="auto"/>
            <w:bottom w:val="none" w:sz="0" w:space="0" w:color="auto"/>
            <w:right w:val="none" w:sz="0" w:space="0" w:color="auto"/>
          </w:divBdr>
        </w:div>
        <w:div w:id="569849806">
          <w:marLeft w:val="1800"/>
          <w:marRight w:val="0"/>
          <w:marTop w:val="62"/>
          <w:marBottom w:val="0"/>
          <w:divBdr>
            <w:top w:val="none" w:sz="0" w:space="0" w:color="auto"/>
            <w:left w:val="none" w:sz="0" w:space="0" w:color="auto"/>
            <w:bottom w:val="none" w:sz="0" w:space="0" w:color="auto"/>
            <w:right w:val="none" w:sz="0" w:space="0" w:color="auto"/>
          </w:divBdr>
        </w:div>
        <w:div w:id="1612083902">
          <w:marLeft w:val="1166"/>
          <w:marRight w:val="0"/>
          <w:marTop w:val="77"/>
          <w:marBottom w:val="0"/>
          <w:divBdr>
            <w:top w:val="none" w:sz="0" w:space="0" w:color="auto"/>
            <w:left w:val="none" w:sz="0" w:space="0" w:color="auto"/>
            <w:bottom w:val="none" w:sz="0" w:space="0" w:color="auto"/>
            <w:right w:val="none" w:sz="0" w:space="0" w:color="auto"/>
          </w:divBdr>
        </w:div>
        <w:div w:id="1952743066">
          <w:marLeft w:val="547"/>
          <w:marRight w:val="0"/>
          <w:marTop w:val="7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yawad\Standards-WG1\80-Bis-Contributions\tdocs\R1-152396.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EC2B1-D79F-4B81-B59C-538D74EB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5</Pages>
  <Words>1953</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RAR and Paging transmission for Rel-13 MTC</vt:lpstr>
      <vt:lpstr>PDSCH coverage enhancement</vt:lpstr>
    </vt:vector>
  </TitlesOfParts>
  <Company>NEC Group</Company>
  <LinksUpToDate>false</LinksUpToDate>
  <CharactersWithSpaces>13065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RAR and Paging transmission for Rel-13 MTC</dc:title>
  <dc:subject/>
  <dc:creator>NEC Group</dc:creator>
  <cp:keywords/>
  <cp:lastModifiedBy>Yassin Awad</cp:lastModifiedBy>
  <cp:revision>4</cp:revision>
  <cp:lastPrinted>2015-04-30T14:18:00Z</cp:lastPrinted>
  <dcterms:created xsi:type="dcterms:W3CDTF">2015-05-15T08:56:00Z</dcterms:created>
  <dcterms:modified xsi:type="dcterms:W3CDTF">2015-05-15T23:05:00Z</dcterms:modified>
</cp:coreProperties>
</file>